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A2" w:rsidRPr="00E608AB" w:rsidRDefault="009115A2" w:rsidP="009115A2">
      <w:pPr>
        <w:rPr>
          <w:rFonts w:ascii="Times New Roman" w:hAnsi="Times New Roman" w:cs="Times New Roman"/>
          <w:sz w:val="24"/>
          <w:szCs w:val="24"/>
        </w:rPr>
      </w:pPr>
      <w:r w:rsidRPr="00E608AB">
        <w:rPr>
          <w:rFonts w:ascii="Times New Roman" w:hAnsi="Times New Roman" w:cs="Times New Roman"/>
          <w:sz w:val="24"/>
          <w:szCs w:val="24"/>
        </w:rPr>
        <w:t xml:space="preserve">Lubasz, dnia 29.07.2015 </w:t>
      </w:r>
    </w:p>
    <w:p w:rsidR="009115A2" w:rsidRDefault="009115A2" w:rsidP="009115A2">
      <w:pPr>
        <w:rPr>
          <w:rFonts w:ascii="Times New Roman" w:hAnsi="Times New Roman" w:cs="Times New Roman"/>
          <w:sz w:val="24"/>
          <w:szCs w:val="24"/>
        </w:rPr>
      </w:pPr>
    </w:p>
    <w:p w:rsidR="00773C1E" w:rsidRDefault="00773C1E" w:rsidP="009115A2">
      <w:pPr>
        <w:rPr>
          <w:rFonts w:ascii="Times New Roman" w:hAnsi="Times New Roman" w:cs="Times New Roman"/>
          <w:sz w:val="24"/>
          <w:szCs w:val="24"/>
        </w:rPr>
      </w:pPr>
    </w:p>
    <w:p w:rsidR="009115A2" w:rsidRDefault="009115A2" w:rsidP="009115A2">
      <w:pPr>
        <w:rPr>
          <w:rFonts w:ascii="Times New Roman" w:hAnsi="Times New Roman" w:cs="Times New Roman"/>
          <w:sz w:val="24"/>
          <w:szCs w:val="24"/>
        </w:rPr>
      </w:pPr>
      <w:r w:rsidRPr="00E608AB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E608AB">
        <w:rPr>
          <w:rFonts w:ascii="Times New Roman" w:hAnsi="Times New Roman" w:cs="Times New Roman"/>
          <w:b/>
          <w:sz w:val="24"/>
          <w:szCs w:val="24"/>
        </w:rPr>
        <w:t xml:space="preserve">Postępowania  na remont budynku Publicznej Szkoły Podstawowej z </w:t>
      </w:r>
      <w:r w:rsidR="00DB79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608AB">
        <w:rPr>
          <w:rFonts w:ascii="Times New Roman" w:hAnsi="Times New Roman" w:cs="Times New Roman"/>
          <w:b/>
          <w:sz w:val="24"/>
          <w:szCs w:val="24"/>
        </w:rPr>
        <w:t>dostosowaniem    do  osób niepełnosprawnych</w:t>
      </w:r>
      <w:r w:rsidRPr="00E608AB">
        <w:rPr>
          <w:rFonts w:ascii="Times New Roman" w:hAnsi="Times New Roman" w:cs="Times New Roman"/>
          <w:sz w:val="24"/>
          <w:szCs w:val="24"/>
        </w:rPr>
        <w:t>.</w:t>
      </w:r>
    </w:p>
    <w:p w:rsidR="00A92326" w:rsidRPr="00E608AB" w:rsidRDefault="00A92326" w:rsidP="009115A2">
      <w:pPr>
        <w:rPr>
          <w:rFonts w:ascii="Times New Roman" w:hAnsi="Times New Roman" w:cs="Times New Roman"/>
          <w:sz w:val="24"/>
          <w:szCs w:val="24"/>
        </w:rPr>
      </w:pPr>
    </w:p>
    <w:p w:rsidR="00DB79E3" w:rsidRDefault="00DB79E3" w:rsidP="00A923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2326">
        <w:rPr>
          <w:rFonts w:ascii="Times New Roman" w:hAnsi="Times New Roman" w:cs="Times New Roman"/>
          <w:sz w:val="24"/>
          <w:szCs w:val="24"/>
        </w:rPr>
        <w:t>W odpowiedzi na przesłanie  zapytanie  z dnia 2</w:t>
      </w:r>
      <w:r w:rsidR="00A92326" w:rsidRPr="00A92326">
        <w:rPr>
          <w:rFonts w:ascii="Times New Roman" w:hAnsi="Times New Roman" w:cs="Times New Roman"/>
          <w:sz w:val="24"/>
          <w:szCs w:val="24"/>
        </w:rPr>
        <w:t xml:space="preserve">4. </w:t>
      </w:r>
      <w:r w:rsidRPr="00A92326">
        <w:rPr>
          <w:rFonts w:ascii="Times New Roman" w:hAnsi="Times New Roman" w:cs="Times New Roman"/>
          <w:sz w:val="24"/>
          <w:szCs w:val="24"/>
        </w:rPr>
        <w:t>07.2015 dotyczące</w:t>
      </w:r>
      <w:r w:rsidR="00A92326" w:rsidRPr="00A92326">
        <w:rPr>
          <w:rFonts w:ascii="Times New Roman" w:hAnsi="Times New Roman" w:cs="Times New Roman"/>
          <w:sz w:val="24"/>
          <w:szCs w:val="24"/>
        </w:rPr>
        <w:t xml:space="preserve"> przetargu na </w:t>
      </w:r>
      <w:r w:rsidRPr="00A92326">
        <w:rPr>
          <w:rFonts w:ascii="Times New Roman" w:hAnsi="Times New Roman" w:cs="Times New Roman"/>
          <w:sz w:val="24"/>
          <w:szCs w:val="24"/>
        </w:rPr>
        <w:t xml:space="preserve"> </w:t>
      </w:r>
      <w:r w:rsidR="00A92326" w:rsidRPr="00A92326">
        <w:rPr>
          <w:rFonts w:ascii="Times New Roman" w:hAnsi="Times New Roman" w:cs="Times New Roman"/>
          <w:sz w:val="24"/>
          <w:szCs w:val="24"/>
        </w:rPr>
        <w:t xml:space="preserve"> Remont budynku Publicznej Szkoły Podstawowej  z   dostosowaniem    do  osób niepełnosprawnych zamawiający udziela n/w odpowiedzi:</w:t>
      </w:r>
    </w:p>
    <w:p w:rsidR="00A92326" w:rsidRPr="00A92326" w:rsidRDefault="00A92326" w:rsidP="00A9232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92326">
        <w:rPr>
          <w:rFonts w:ascii="Times New Roman" w:hAnsi="Times New Roman" w:cs="Times New Roman"/>
          <w:b/>
          <w:sz w:val="24"/>
          <w:szCs w:val="24"/>
        </w:rPr>
        <w:t>Pytania:</w:t>
      </w: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>Proszę o uzupełnianie dokumentacji o zestawienie materiałów technologii kotłowni. Rysunek technologii kotłowni PBS – 04 powinien być uzupełniony o takie zestawienie, ponieważ na rysunku widoczne są odnośniki numeryczne poszczególnych elementów kotłowni. Zestawienie takie jest konieczne w celu prawidłowej wyceny</w:t>
      </w:r>
      <w:r w:rsidR="002C5013" w:rsidRPr="00E608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>W projekcie budowlanym części sanitarnej mowa o pompach</w:t>
      </w:r>
      <w:r w:rsidR="002C5013"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obiegowych firmy </w:t>
      </w:r>
      <w:proofErr w:type="spellStart"/>
      <w:r w:rsidRPr="00E608AB">
        <w:rPr>
          <w:rFonts w:ascii="Times New Roman" w:hAnsi="Times New Roman" w:cs="Times New Roman"/>
          <w:color w:val="000000"/>
          <w:sz w:val="24"/>
          <w:szCs w:val="24"/>
        </w:rPr>
        <w:t>Grundfos</w:t>
      </w:r>
      <w:proofErr w:type="spellEnd"/>
      <w:r w:rsidRPr="00E608AB">
        <w:rPr>
          <w:rFonts w:ascii="Times New Roman" w:hAnsi="Times New Roman" w:cs="Times New Roman"/>
          <w:color w:val="000000"/>
          <w:sz w:val="24"/>
          <w:szCs w:val="24"/>
        </w:rPr>
        <w:t>, jednak w dokumentacji brak danych</w:t>
      </w:r>
      <w:r w:rsidR="002C5013"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t>doborowych tych pomp. Proszę o podanie ilości pomp wraz z parametrami,</w:t>
      </w:r>
      <w:r w:rsidR="002C5013"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t>które należy wycenić. Na rysunki technologii kotłowni widoczne są 4 pompy</w:t>
      </w:r>
      <w:r w:rsidR="002C5013"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t>obiegowe (nr 8, 9, 10, 34) i pompa cyrkulacyjna (nr 17). Proszę o</w:t>
      </w:r>
      <w:r w:rsidR="002C5013"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t>doprecyzowanie które i o jakich parametrach należy ująć w wycenie.</w:t>
      </w:r>
    </w:p>
    <w:p w:rsidR="002C5013" w:rsidRPr="00E608AB" w:rsidRDefault="002C5013" w:rsidP="002C5013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>W projekcie budowlanym części sanitarnej mowa o naczyniu</w:t>
      </w:r>
      <w:r w:rsidR="002C5013"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t>ciśnieniowym instalacji CO. W punkcie 5.4 projektu dobrano naczynie dla</w:t>
      </w:r>
      <w:r w:rsidR="002C5013"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instalacji CO </w:t>
      </w:r>
      <w:proofErr w:type="spellStart"/>
      <w:r w:rsidRPr="00E608AB">
        <w:rPr>
          <w:rFonts w:ascii="Times New Roman" w:hAnsi="Times New Roman" w:cs="Times New Roman"/>
          <w:color w:val="000000"/>
          <w:sz w:val="24"/>
          <w:szCs w:val="24"/>
        </w:rPr>
        <w:t>Reflex</w:t>
      </w:r>
      <w:proofErr w:type="spellEnd"/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typ 80N, natomiast w części obliczeniowej pkt. 5.9.3</w:t>
      </w:r>
      <w:r w:rsidR="002C5013"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dobrano naczynie </w:t>
      </w:r>
      <w:proofErr w:type="spellStart"/>
      <w:r w:rsidRPr="00E608AB">
        <w:rPr>
          <w:rFonts w:ascii="Times New Roman" w:hAnsi="Times New Roman" w:cs="Times New Roman"/>
          <w:color w:val="000000"/>
          <w:sz w:val="24"/>
          <w:szCs w:val="24"/>
        </w:rPr>
        <w:t>Reflex</w:t>
      </w:r>
      <w:proofErr w:type="spellEnd"/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NG12. Jakie należy ująć w wycenie?</w:t>
      </w:r>
    </w:p>
    <w:p w:rsidR="002C5013" w:rsidRPr="00E608AB" w:rsidRDefault="002C5013" w:rsidP="002C5013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>W projekcie budowlanym części sanitarnej mowa o naczyniu</w:t>
      </w:r>
      <w:r w:rsidR="002C5013"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t>ciśnieniowym instalacji CWU. W punkcie 5.6 projektu dobrano naczynie dla</w:t>
      </w:r>
      <w:r w:rsidR="002C5013"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instalacji CWU </w:t>
      </w:r>
      <w:proofErr w:type="spellStart"/>
      <w:r w:rsidRPr="00E608AB">
        <w:rPr>
          <w:rFonts w:ascii="Times New Roman" w:hAnsi="Times New Roman" w:cs="Times New Roman"/>
          <w:color w:val="000000"/>
          <w:sz w:val="24"/>
          <w:szCs w:val="24"/>
        </w:rPr>
        <w:t>Reflex</w:t>
      </w:r>
      <w:proofErr w:type="spellEnd"/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typ 8DD, natomiast na stronie 18 dobrano naczynie</w:t>
      </w:r>
      <w:r w:rsidR="002C5013"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08AB">
        <w:rPr>
          <w:rFonts w:ascii="Times New Roman" w:hAnsi="Times New Roman" w:cs="Times New Roman"/>
          <w:color w:val="000000"/>
          <w:sz w:val="24"/>
          <w:szCs w:val="24"/>
        </w:rPr>
        <w:t>Reflex</w:t>
      </w:r>
      <w:proofErr w:type="spellEnd"/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NG18 Jakie należy ująć w wycenie?</w:t>
      </w: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>W projekcie budowlanym części sanitarnej mowa o zaworze bezpieczeństwa. W punkcie 5.4 projektu dobrano zawór 1915 11/2”, natomiast w części obliczeniowej pkt. 5.9.4 dobrano zawór 1915 1/2”. Jaki należy ująć w wycenie?</w:t>
      </w:r>
    </w:p>
    <w:p w:rsidR="002C5013" w:rsidRPr="00E608AB" w:rsidRDefault="002C5013" w:rsidP="002C5013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>W projekcie budowlanym części sanitarnej mowa o wymienniku. Proszę o podanie parametrów technicznych wymiennika jaki należy ująć w wycenie.</w:t>
      </w: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Na rysunku PBS-04 oddzielona jest technologia kotłowni do remontu. Czy wszystkie elementy należy wycenić jako nowe (pompy, rozdzielacze, rurociągi itp.). Proszę o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lastRenderedPageBreak/>
        <w:t>sprecyzowanie na czym dokładnie remont</w:t>
      </w:r>
      <w:r w:rsidR="002C5013"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t>obecnej części technologii kotłowni ma polegać i które elementy należy wymienić na nowe, a które wykorzystać.</w:t>
      </w:r>
    </w:p>
    <w:p w:rsidR="002C5013" w:rsidRPr="00E608AB" w:rsidRDefault="002C5013" w:rsidP="002C5013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>W przedmiarze brak pozycji dotyczącej montażu kotła 42kW, stacji uzdatniania wody. Czy te elementy ująć w wycenie?</w:t>
      </w: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>W przedmiarze w pozycji 220 należy wycenić regulator pracy kotła GC18. W projekcie nie występuje taki regulator. Do czego ma służyć ten regulator?</w:t>
      </w:r>
    </w:p>
    <w:p w:rsidR="002C5013" w:rsidRPr="00E608AB" w:rsidRDefault="002C5013" w:rsidP="002C5013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>Czy w kotłowni funkcjonuje system detekcji gazu? Jeśli nie to proszę o informacje czy ująć w wycenie ten system? Z jakich elementów ma się składać?</w:t>
      </w: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>Jakiej długości mają być rozdzielacze zasilania i powrotu inst. CO?</w:t>
      </w:r>
    </w:p>
    <w:p w:rsidR="002C5013" w:rsidRPr="00E608AB" w:rsidRDefault="002C5013" w:rsidP="002C5013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Na rysunku PBS-04 widoczne są 3 naczynia ciśnieniowe zamknięte (nr 7, nr4x2). Czy naczynie ciśnieniowe oznaczone nr 4 należy wycenić w ilości 2 </w:t>
      </w:r>
      <w:proofErr w:type="spellStart"/>
      <w:r w:rsidRPr="00E608AB">
        <w:rPr>
          <w:rFonts w:ascii="Times New Roman" w:hAnsi="Times New Roman" w:cs="Times New Roman"/>
          <w:color w:val="000000"/>
          <w:sz w:val="24"/>
          <w:szCs w:val="24"/>
        </w:rPr>
        <w:t>szt</w:t>
      </w:r>
      <w:proofErr w:type="spellEnd"/>
      <w:r w:rsidRPr="00E608AB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Na rysunku PBS-04 widoczne jest naczynie </w:t>
      </w:r>
      <w:proofErr w:type="spellStart"/>
      <w:r w:rsidRPr="00E608AB">
        <w:rPr>
          <w:rFonts w:ascii="Times New Roman" w:hAnsi="Times New Roman" w:cs="Times New Roman"/>
          <w:color w:val="000000"/>
          <w:sz w:val="24"/>
          <w:szCs w:val="24"/>
        </w:rPr>
        <w:t>wzbiorcze</w:t>
      </w:r>
      <w:proofErr w:type="spellEnd"/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otwarte (nr 36). Czy naczynie to jest istniejące czy należy wycenić jako nowe? Proszę o podanie objętości.</w:t>
      </w:r>
    </w:p>
    <w:p w:rsidR="002C5013" w:rsidRPr="00E608AB" w:rsidRDefault="002C5013" w:rsidP="002C5013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>Na rysunku PBS-04 w pomieszczeniu kotłowni widoczna jest umywalka. Czy umywalka jest istniejąca czy należy wycenić jako nową?</w:t>
      </w: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>W przedmiarze w poz. 184 należy wycenić rurociągi polietylenowe w ilości 62,57 m, jednak brak obmiarów poszczególnych średnic rurociągów. Proszę o podanie przedmiarów rurociągów w poszczególnych średnicach.</w:t>
      </w:r>
    </w:p>
    <w:p w:rsidR="002C5013" w:rsidRPr="00E608AB" w:rsidRDefault="002C5013" w:rsidP="002C5013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W przedmiarze w poz. 183 należy zdemontować umywalki (3 </w:t>
      </w:r>
      <w:proofErr w:type="spellStart"/>
      <w:r w:rsidRPr="00E608AB">
        <w:rPr>
          <w:rFonts w:ascii="Times New Roman" w:hAnsi="Times New Roman" w:cs="Times New Roman"/>
          <w:color w:val="000000"/>
          <w:sz w:val="24"/>
          <w:szCs w:val="24"/>
        </w:rPr>
        <w:t>szt</w:t>
      </w:r>
      <w:proofErr w:type="spellEnd"/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), sedesy (2 </w:t>
      </w:r>
      <w:proofErr w:type="spellStart"/>
      <w:r w:rsidRPr="00E608AB">
        <w:rPr>
          <w:rFonts w:ascii="Times New Roman" w:hAnsi="Times New Roman" w:cs="Times New Roman"/>
          <w:color w:val="000000"/>
          <w:sz w:val="24"/>
          <w:szCs w:val="24"/>
        </w:rPr>
        <w:t>szt</w:t>
      </w:r>
      <w:proofErr w:type="spellEnd"/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), pisuar (1 </w:t>
      </w:r>
      <w:proofErr w:type="spellStart"/>
      <w:r w:rsidRPr="00E608AB">
        <w:rPr>
          <w:rFonts w:ascii="Times New Roman" w:hAnsi="Times New Roman" w:cs="Times New Roman"/>
          <w:color w:val="000000"/>
          <w:sz w:val="24"/>
          <w:szCs w:val="24"/>
        </w:rPr>
        <w:t>szt</w:t>
      </w:r>
      <w:proofErr w:type="spellEnd"/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). Czy w ofercie należy ująć tylko demontaż tych </w:t>
      </w:r>
      <w:proofErr w:type="spellStart"/>
      <w:r w:rsidRPr="00E608AB">
        <w:rPr>
          <w:rFonts w:ascii="Times New Roman" w:hAnsi="Times New Roman" w:cs="Times New Roman"/>
          <w:color w:val="000000"/>
          <w:sz w:val="24"/>
          <w:szCs w:val="24"/>
        </w:rPr>
        <w:t>przybrów</w:t>
      </w:r>
      <w:proofErr w:type="spellEnd"/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czy należy ująć wycenę nowej ceramiki sanitarnej? Jeśli tak to proszę o podanie ilości poszczególnych przyborów, standardu (czy ustępy mają być wiszące na stelażu czy kompaktowe, czy dla niepełnosprawnych, szerokość umywalek itp.)?</w:t>
      </w: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W przedmiarze w poz. 186 należy wycenić baterie umywalkowe. Czy wycenić należy 2 baterie </w:t>
      </w:r>
      <w:proofErr w:type="spellStart"/>
      <w:r w:rsidRPr="00E608AB">
        <w:rPr>
          <w:rFonts w:ascii="Times New Roman" w:hAnsi="Times New Roman" w:cs="Times New Roman"/>
          <w:color w:val="000000"/>
          <w:sz w:val="24"/>
          <w:szCs w:val="24"/>
        </w:rPr>
        <w:t>mieszaczowe</w:t>
      </w:r>
      <w:proofErr w:type="spellEnd"/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zwykłe oraz 1 baterie dla niepełnosprawnych?</w:t>
      </w:r>
    </w:p>
    <w:p w:rsidR="002C5013" w:rsidRPr="00E608AB" w:rsidRDefault="002C5013" w:rsidP="002C5013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W przedmiarze w poz. 185 należy wycenić podejścia dopływowe do baterii w ilości 11 </w:t>
      </w:r>
      <w:proofErr w:type="spellStart"/>
      <w:r w:rsidRPr="00E608AB">
        <w:rPr>
          <w:rFonts w:ascii="Times New Roman" w:hAnsi="Times New Roman" w:cs="Times New Roman"/>
          <w:color w:val="000000"/>
          <w:sz w:val="24"/>
          <w:szCs w:val="24"/>
        </w:rPr>
        <w:t>szt</w:t>
      </w:r>
      <w:proofErr w:type="spellEnd"/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(suma 1+2+3+2+2+1) Proszę o informacje jakie przybory uwzględniono? Wg dokumentacji rysunkowej (PBS 01) instalacje wodociągową należy doprowadzić do 2 ustępów oraz 2 umywalek – łącznie jest to 6 podejść dopływowych. Dlaczego w przedmiarze jest 11 </w:t>
      </w:r>
      <w:proofErr w:type="spellStart"/>
      <w:r w:rsidRPr="00E608AB">
        <w:rPr>
          <w:rFonts w:ascii="Times New Roman" w:hAnsi="Times New Roman" w:cs="Times New Roman"/>
          <w:color w:val="000000"/>
          <w:sz w:val="24"/>
          <w:szCs w:val="24"/>
        </w:rPr>
        <w:t>szt</w:t>
      </w:r>
      <w:proofErr w:type="spellEnd"/>
      <w:r w:rsidRPr="00E608AB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>Czy w ofercie należy wycenić uchwyty dla niepełnosprawnych?</w:t>
      </w:r>
    </w:p>
    <w:p w:rsidR="002C5013" w:rsidRPr="00E608AB" w:rsidRDefault="002C5013" w:rsidP="002C5013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Na rysunku PBS-04 widoczne są rurociągi PP (polipropylen) d:40 i d:32, d:25. Jednak wg projektu instalacja wodociągowa wykonana ma zostać z rur wielowarstwowych PE (polietylen). </w:t>
      </w:r>
    </w:p>
    <w:p w:rsidR="002C5013" w:rsidRPr="00E608AB" w:rsidRDefault="002C5013" w:rsidP="002C50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A92326" w:rsidRDefault="002C5013" w:rsidP="0091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3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Dodatkowe pytania: </w:t>
      </w:r>
    </w:p>
    <w:p w:rsidR="009115A2" w:rsidRPr="00E608AB" w:rsidRDefault="009115A2" w:rsidP="0091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91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t>W opisie do projektu w pkt. 5.3 AUTOMATYKA widnieje zapis, że automatyka ma m.in. sterować „obiegiem nagrzewnic – zaworem mieszającym i pompą”. Czy przedmiot zamówienia obejmuje również dostawę i montaż nagrzewnic? Jeśli tak proszę o uzupełnienie</w:t>
      </w:r>
    </w:p>
    <w:p w:rsidR="009115A2" w:rsidRPr="00E608AB" w:rsidRDefault="009115A2" w:rsidP="0091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>dokumentacji projektowej w tym zakresie.</w:t>
      </w:r>
    </w:p>
    <w:p w:rsidR="002C5013" w:rsidRPr="00E608AB" w:rsidRDefault="002C5013" w:rsidP="0091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91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t>Na rysunku PBS-02 widać projektowane „zasilanie alternatywne poddasza”. Czy w ofercie należy ująć wyprowadzenie rur na poddasze i zaślepienie ich czy jakiś inny zakres prac? Proszę o wyjaśnienie tej kwestii.</w:t>
      </w:r>
    </w:p>
    <w:p w:rsidR="002C5013" w:rsidRPr="00E608AB" w:rsidRDefault="002C5013" w:rsidP="0091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A2" w:rsidRPr="00E608AB" w:rsidRDefault="009115A2" w:rsidP="0091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t>Czy w wycenie należy ująć wewnętrzną instalacje gazową doprowadzającą gaz do nowoprojektowanego kotła gazowego?</w:t>
      </w:r>
      <w:r w:rsidR="002C5013"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t>Projekt budowlany części sanitarnej nie obejmuje tego zakresu. Czy</w:t>
      </w:r>
      <w:r w:rsidR="002C5013"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t>instalacja taka już istnieje i wystarczy wpiąć się w nią? Czy należy ją</w:t>
      </w:r>
    </w:p>
    <w:p w:rsidR="009115A2" w:rsidRPr="00E608AB" w:rsidRDefault="009115A2" w:rsidP="0091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color w:val="000000"/>
          <w:sz w:val="24"/>
          <w:szCs w:val="24"/>
        </w:rPr>
        <w:t>wykonać? Proszę o dołączenie projektu na wewnętrzną instalację gazową</w:t>
      </w:r>
      <w:r w:rsidR="002C5013"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t>dla potrzeb kotłowni. Proszę również o dodanie do przedmiaru tego</w:t>
      </w:r>
      <w:r w:rsidR="002C5013" w:rsidRPr="00E60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8AB">
        <w:rPr>
          <w:rFonts w:ascii="Times New Roman" w:hAnsi="Times New Roman" w:cs="Times New Roman"/>
          <w:color w:val="000000"/>
          <w:sz w:val="24"/>
          <w:szCs w:val="24"/>
        </w:rPr>
        <w:t>zakresu z obmiarami rurociągów, armaturą itp.</w:t>
      </w:r>
    </w:p>
    <w:p w:rsidR="00A163B6" w:rsidRPr="00E608AB" w:rsidRDefault="00A163B6" w:rsidP="0091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3B6" w:rsidRPr="00E608AB" w:rsidRDefault="00A163B6" w:rsidP="0091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3B6" w:rsidRPr="00E608AB" w:rsidRDefault="00A163B6" w:rsidP="0091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3B6" w:rsidRPr="00E608AB" w:rsidRDefault="00A163B6" w:rsidP="0091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b/>
          <w:color w:val="000000"/>
          <w:sz w:val="24"/>
          <w:szCs w:val="24"/>
        </w:rPr>
        <w:t>Odpowiedzi: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przesyłamy rysunek zamienny technologii kotłowni. Poniżej tabela zestawienia instalacji.</w:t>
      </w:r>
    </w:p>
    <w:tbl>
      <w:tblPr>
        <w:tblW w:w="88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"/>
        <w:gridCol w:w="5040"/>
        <w:gridCol w:w="1920"/>
        <w:gridCol w:w="960"/>
      </w:tblGrid>
      <w:tr w:rsidR="00E608AB" w:rsidRPr="00E608AB" w:rsidTr="000338DD">
        <w:trPr>
          <w:trHeight w:val="3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Materiał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Producent*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</w:tr>
      <w:tr w:rsidR="00E608AB" w:rsidRPr="00E608AB" w:rsidTr="000338DD">
        <w:trPr>
          <w:trHeight w:val="115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 xml:space="preserve">Stojący kocioł VITIOGAS 100-F typ z modulowanym palnikiem atmosferycznym o mocy 42 </w:t>
            </w:r>
            <w:proofErr w:type="spellStart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. Wyposażenie dodatkowe:</w:t>
            </w:r>
          </w:p>
          <w:p w:rsidR="00E608AB" w:rsidRPr="00E608AB" w:rsidRDefault="00E608AB" w:rsidP="0003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Zabezpieczający ogranicznik ciśnienia maks.</w:t>
            </w:r>
          </w:p>
          <w:p w:rsidR="00E608AB" w:rsidRPr="00E608AB" w:rsidRDefault="00E608AB" w:rsidP="0003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Zabezpieczający ogranicznik ciśnienia min.</w:t>
            </w:r>
          </w:p>
          <w:p w:rsidR="00E608AB" w:rsidRPr="00E608AB" w:rsidRDefault="00E608AB" w:rsidP="0003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Zabezpieczający ogranicznik temperatury</w:t>
            </w:r>
          </w:p>
          <w:p w:rsidR="00E608AB" w:rsidRPr="00E608AB" w:rsidRDefault="00E608AB" w:rsidP="0003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Regulator temperatury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Viessmann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9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 xml:space="preserve">Regulator pracy kotła </w:t>
            </w:r>
            <w:proofErr w:type="spellStart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Vitotronic</w:t>
            </w:r>
            <w:proofErr w:type="spellEnd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 xml:space="preserve"> 100 typ GC1B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Viessmann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9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 xml:space="preserve">Pojemnościowy podgrzewacz wody dla kotłów wiszących </w:t>
            </w:r>
            <w:proofErr w:type="spellStart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Vitocell</w:t>
            </w:r>
            <w:proofErr w:type="spellEnd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 xml:space="preserve"> 100-V o pojemności 160 litrów, czujnik temperatury </w:t>
            </w:r>
            <w:proofErr w:type="spellStart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c.w.u</w:t>
            </w:r>
            <w:proofErr w:type="spellEnd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Viessmann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6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 xml:space="preserve">Naczynie </w:t>
            </w:r>
            <w:proofErr w:type="spellStart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wzbiorcze</w:t>
            </w:r>
            <w:proofErr w:type="spellEnd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 xml:space="preserve"> N12 formy </w:t>
            </w:r>
            <w:proofErr w:type="spellStart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Reflex</w:t>
            </w:r>
            <w:proofErr w:type="spellEnd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pojemosci</w:t>
            </w:r>
            <w:proofErr w:type="spellEnd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 xml:space="preserve"> 12 litrów, ciśnienie dopuszczalne 6 bar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Reflex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08AB" w:rsidRPr="00E608AB" w:rsidTr="000338DD">
        <w:trPr>
          <w:trHeight w:val="3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Filtr wstępny z wymiennymi wkładami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InWater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3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Zmiękczacz jednokolumnowy CRYSTAL-30-760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InWater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367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 xml:space="preserve">Pompa obiegowa </w:t>
            </w:r>
            <w:proofErr w:type="spellStart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 xml:space="preserve">. typ ALPHA Pro  </w:t>
            </w:r>
            <w:r w:rsidRPr="00E60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32-50 180</w:t>
            </w: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, 1x230V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Grundfoss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12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Zawór mieszający trójdrogowy typu DR20 GFLA, DN20 ( prawe podłączenie przewodu powrotnego), połączenie gwintowe, z </w:t>
            </w: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siłownikem</w:t>
            </w:r>
            <w:proofErr w:type="spellEnd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typu VMM20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Honeywell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332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Pompa obiegowa centralnego ogrzewania </w:t>
            </w:r>
            <w:r w:rsidRPr="00E60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MAGNA3 25-60 </w:t>
            </w: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1x230V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Grundfoss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12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Zawór mieszający trójdrogowy typu DR25 GFLA, DN25, Kvs=10 m3/h ( prawe podłączenie przewodu powrotnego), połączenie gwintowe, z </w:t>
            </w: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siłownikem</w:t>
            </w:r>
            <w:proofErr w:type="spellEnd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typu VMM20 (220V0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Honeywell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6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Pompa obiegowa ciepłej wody użytkowej</w:t>
            </w: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 xml:space="preserve"> UPS 32-120 FB, 1x230V, 50Hz</w:t>
            </w: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Grundfoss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75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Termostatyczny zawór regulacyjny hali </w:t>
            </w: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Hydrcocon</w:t>
            </w:r>
            <w:proofErr w:type="spellEnd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Dn20, połączenie gwintowane 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Oventrop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9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Termostatyczny zawór regulacyjny instalacji </w:t>
            </w: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c.o</w:t>
            </w:r>
            <w:proofErr w:type="spellEnd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Hydrcocon</w:t>
            </w:r>
            <w:proofErr w:type="spellEnd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Dn20, połączenie gwintowane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Oventrop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6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Pompa cyrkulacyjna ciepłej wody użytkowej UPS-25/40 B180 230 V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Grundfoss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3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Kolektor wody powrotnej DN65 PN16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3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Kolektor wody zasilającej DN65 PN16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3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Zawór kulowy gwintowany Dn20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08AB" w:rsidRPr="00E608AB" w:rsidTr="000338DD">
        <w:trPr>
          <w:trHeight w:val="3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Zawór kulowy gwintowany Dn32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08AB" w:rsidRPr="00E608AB" w:rsidTr="000338DD">
        <w:trPr>
          <w:trHeight w:val="300"/>
        </w:trPr>
        <w:tc>
          <w:tcPr>
            <w:tcW w:w="880" w:type="dxa"/>
            <w:shd w:val="clear" w:color="auto" w:fill="auto"/>
            <w:noWrap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21a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Zawór kulowy gwintowany Dn50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08AB" w:rsidRPr="00E608AB" w:rsidTr="000338DD">
        <w:trPr>
          <w:trHeight w:val="3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Zawór zwrotny gwintowany typ 601 DN20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3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Zawór zwrotny gwintowany typ 601 DN32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300"/>
        </w:trPr>
        <w:tc>
          <w:tcPr>
            <w:tcW w:w="880" w:type="dxa"/>
            <w:shd w:val="clear" w:color="auto" w:fill="auto"/>
            <w:noWrap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23a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Zawór zwrotny gwintowany typ 601 DN50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3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Zawór kulowy ze złączką do węża DN20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8AB" w:rsidRPr="00E608AB" w:rsidTr="000338DD">
        <w:trPr>
          <w:trHeight w:val="3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Zawór kulowy gwintowany DN25 1"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08AB" w:rsidRPr="00E608AB" w:rsidTr="000338DD">
        <w:trPr>
          <w:trHeight w:val="3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Zawór zwrotny gwintowany typ 601 DN25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8AB" w:rsidRPr="00E608AB" w:rsidTr="000338DD">
        <w:trPr>
          <w:trHeight w:val="60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Zawór bezpieczeństwa </w:t>
            </w: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c.w.u</w:t>
            </w:r>
            <w:proofErr w:type="spellEnd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typ 2115 3/4", nastawa 6 bar, średnica gniazda 14mm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345"/>
        </w:trPr>
        <w:tc>
          <w:tcPr>
            <w:tcW w:w="88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Termometr bimetaliczny Æ63 T=0-120</w:t>
            </w: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KFM</w:t>
            </w:r>
          </w:p>
        </w:tc>
      </w:tr>
      <w:tr w:rsidR="00E608AB" w:rsidRPr="00E608AB" w:rsidTr="000338DD">
        <w:trPr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Manometr tarczowy Æ63 0-10 bar z kurkiem pod manometrycznym ½”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08AB" w:rsidRPr="00E608AB" w:rsidTr="000338DD">
        <w:trPr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E608AB" w:rsidRPr="00E608AB" w:rsidRDefault="00E608AB" w:rsidP="000338D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 xml:space="preserve">zawór bezpieczeństwa typu 1915 </w:t>
            </w:r>
            <w:proofErr w:type="spellStart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 xml:space="preserve"> 1/2’’ o średnicy gniazda d</w:t>
            </w:r>
            <w:r w:rsidRPr="00E608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r w:rsidRPr="00E608AB">
              <w:rPr>
                <w:rFonts w:ascii="Times New Roman" w:hAnsi="Times New Roman" w:cs="Times New Roman"/>
                <w:sz w:val="24"/>
                <w:szCs w:val="24"/>
              </w:rPr>
              <w:t xml:space="preserve"> =12 mm i średnicy przelotu 1/2’’ posiada wystarczającą przepustowość. Nastawa zaworu – 0,2 </w:t>
            </w:r>
            <w:proofErr w:type="spellStart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prod</w:t>
            </w:r>
            <w:proofErr w:type="spellEnd"/>
            <w:r w:rsidRPr="00E608AB">
              <w:rPr>
                <w:rFonts w:ascii="Times New Roman" w:hAnsi="Times New Roman" w:cs="Times New Roman"/>
                <w:sz w:val="24"/>
                <w:szCs w:val="24"/>
              </w:rPr>
              <w:t>. SYR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SYR</w:t>
            </w:r>
          </w:p>
        </w:tc>
      </w:tr>
      <w:tr w:rsidR="00E608AB" w:rsidRPr="00E608AB" w:rsidTr="000338DD">
        <w:trPr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Zawór kulowy gwintowany Dn40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Socla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08AB" w:rsidRPr="00E608AB" w:rsidTr="000338DD">
        <w:trPr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eastAsia="ArialMT" w:hAnsi="Times New Roman" w:cs="Times New Roman"/>
                <w:sz w:val="24"/>
                <w:szCs w:val="24"/>
              </w:rPr>
              <w:t>Wymiennik płytowy LB 47-60 z izolacją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Secespol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608AB" w:rsidRPr="00E608AB" w:rsidRDefault="00E608AB" w:rsidP="000338DD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eastAsia="ArialMT" w:hAnsi="Times New Roman" w:cs="Times New Roman"/>
                <w:sz w:val="24"/>
                <w:szCs w:val="24"/>
              </w:rPr>
              <w:t>Filtr siatkowy DN40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Socla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8AB" w:rsidRPr="00E608AB" w:rsidTr="000338DD">
        <w:trPr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608AB" w:rsidRPr="00E608AB" w:rsidRDefault="00E608AB" w:rsidP="000338DD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E608AB">
              <w:rPr>
                <w:rFonts w:ascii="Times New Roman" w:eastAsia="ArialMT" w:hAnsi="Times New Roman" w:cs="Times New Roman"/>
                <w:sz w:val="24"/>
                <w:szCs w:val="24"/>
              </w:rPr>
              <w:t>Pompa typ UPS 25-60, 180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Grundfos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Zawór zwrotny gwintowany typ 601 DN40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Socla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8AB" w:rsidRPr="00E608AB" w:rsidTr="000338DD">
        <w:trPr>
          <w:trHeight w:val="600"/>
        </w:trPr>
        <w:tc>
          <w:tcPr>
            <w:tcW w:w="88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608AB" w:rsidRPr="00E608AB" w:rsidRDefault="00E608AB" w:rsidP="00033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8AB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Naczynie </w:t>
            </w:r>
            <w:proofErr w:type="spellStart"/>
            <w:r w:rsidRPr="00E608AB">
              <w:rPr>
                <w:rFonts w:ascii="Times New Roman" w:eastAsia="ArialMT" w:hAnsi="Times New Roman" w:cs="Times New Roman"/>
                <w:sz w:val="24"/>
                <w:szCs w:val="24"/>
              </w:rPr>
              <w:t>wzbiorcze</w:t>
            </w:r>
            <w:proofErr w:type="spellEnd"/>
            <w:r w:rsidRPr="00E608AB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systemu otwartego Vu=11,0 l, Vc=15l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608AB" w:rsidRPr="00E608AB" w:rsidRDefault="00E608AB" w:rsidP="00033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08AB" w:rsidRPr="00E608AB" w:rsidRDefault="00E608AB" w:rsidP="00E60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*podana nazwa Producenta ma na celu określenie standardu dobranego urządzenia. Dopuszcza się zastosowanie innego urządzenia o </w:t>
      </w:r>
      <w:proofErr w:type="spellStart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niegorszych</w:t>
      </w:r>
      <w:proofErr w:type="spellEnd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parametrach.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pompy są w zestawieniu.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Naczynie </w:t>
      </w:r>
      <w:proofErr w:type="spellStart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wzbiorcze</w:t>
      </w:r>
      <w:proofErr w:type="spellEnd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NG12.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Naczynie </w:t>
      </w:r>
      <w:proofErr w:type="spellStart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wzbiorcze</w:t>
      </w:r>
      <w:proofErr w:type="spellEnd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NG18.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Zawór bezpieczeństwa 1915 ½”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Wymiennik płytowy LB 47-60 z izolacją firmy </w:t>
      </w:r>
      <w:proofErr w:type="spellStart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Secespol</w:t>
      </w:r>
      <w:proofErr w:type="spellEnd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inny o </w:t>
      </w:r>
      <w:proofErr w:type="spellStart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niegorszych</w:t>
      </w:r>
      <w:proofErr w:type="spellEnd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parametrach.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istniejącej kotłowni należy pozostawić kocioł oraz część systemu otwartego               (naczynie </w:t>
      </w:r>
      <w:proofErr w:type="spellStart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wzbiorcze</w:t>
      </w:r>
      <w:proofErr w:type="spellEnd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, rurociągi spustowe ). Pozostała część tj. rury, pompy należy wykonać jako nowe.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montaż kotła gazowego oraz stacji uzdatniania wody - II etap -  nie należy wyceniać</w:t>
      </w:r>
      <w:r w:rsidR="00DB1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(nie jest przedmiotem </w:t>
      </w:r>
      <w:r w:rsidR="00B0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r w:rsidR="00DB13F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GC1B jest to regulator nowego kotła. - II etap -  nie należy wyceniać</w:t>
      </w:r>
      <w:r w:rsidR="00DB1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jest przedmiotem </w:t>
      </w:r>
      <w:r w:rsidR="00B057C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DB13F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detekcji gazu firmy </w:t>
      </w:r>
      <w:proofErr w:type="spellStart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gazex</w:t>
      </w:r>
      <w:proofErr w:type="spellEnd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SEX/F ( 2 czujniki ) + system moduł MD2-4 (lub inny o </w:t>
      </w:r>
      <w:proofErr w:type="spellStart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niegorszych</w:t>
      </w:r>
      <w:proofErr w:type="spellEnd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parametrach) - II etap - nie należy wyceniać</w:t>
      </w:r>
      <w:r w:rsidR="00DB1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jest przedmiotem </w:t>
      </w:r>
      <w:r w:rsidR="00B057C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DB13F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Długość rozdzielaczy około 1.5 </w:t>
      </w:r>
      <w:proofErr w:type="spellStart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="00DB1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fakt iż w I etapie zamontowany będzie jedynie kocioł węglowy, natomiast w późniejszym czasie następny kocioł przewidziano dwa naczynia</w:t>
      </w:r>
      <w:r w:rsidR="00DB1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wzbiorcze</w:t>
      </w:r>
      <w:proofErr w:type="spellEnd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instalacji co. Naczynie nr 7 jest dla wody zimnej zabezpieczającej suw.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Naczynie </w:t>
      </w:r>
      <w:proofErr w:type="spellStart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wzbiorcze</w:t>
      </w:r>
      <w:proofErr w:type="spellEnd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otwartego jest istniejące</w:t>
      </w:r>
      <w:r w:rsidR="00DB1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Umywalkę należy wycenić - proponowana umywalka ceramiczna „techniczna” 40 cm, wisząca, bez </w:t>
      </w:r>
      <w:proofErr w:type="spellStart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półnogi</w:t>
      </w:r>
      <w:proofErr w:type="spellEnd"/>
      <w:r w:rsidR="00DB1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wyceniać rurociągi PE Ø15 mm - jest to przedmiar instalacji wody użytkowej wynikający z rys. PBS - 01 (opis na rys.)</w:t>
      </w:r>
      <w:r w:rsidR="00DB1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demontaż wyposażenia - sanitariaty piętra do likwidacji (rys. PB-02)</w:t>
      </w:r>
      <w:r w:rsidR="00DB1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Baterie stojące - 2 szt. (umywalka </w:t>
      </w:r>
      <w:proofErr w:type="spellStart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pom</w:t>
      </w:r>
      <w:proofErr w:type="spellEnd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1.4., zlewozmywak </w:t>
      </w:r>
      <w:proofErr w:type="spellStart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pom</w:t>
      </w:r>
      <w:proofErr w:type="spellEnd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1.01A.); bateria dla niepełnosprawnych - 1 szt. (umywalka </w:t>
      </w:r>
      <w:proofErr w:type="spellStart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pom</w:t>
      </w:r>
      <w:proofErr w:type="spellEnd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. 1.08)</w:t>
      </w:r>
      <w:r w:rsidR="00DB1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uwzględnić dodatek za podejścia w ilości 11 szt.:</w:t>
      </w:r>
    </w:p>
    <w:p w:rsidR="00E608AB" w:rsidRPr="00E608AB" w:rsidRDefault="00E608AB" w:rsidP="00E608AB">
      <w:pPr>
        <w:pStyle w:val="Akapitzlist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sedes WC dzieci - 1</w:t>
      </w:r>
    </w:p>
    <w:p w:rsidR="00E608AB" w:rsidRPr="00E608AB" w:rsidRDefault="00E608AB" w:rsidP="00E608AB">
      <w:pPr>
        <w:pStyle w:val="Akapitzlist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umywalka WC dzieci - 2 </w:t>
      </w:r>
    </w:p>
    <w:p w:rsidR="00E608AB" w:rsidRPr="00E608AB" w:rsidRDefault="00E608AB" w:rsidP="00E608AB">
      <w:pPr>
        <w:pStyle w:val="Akapitzlist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zlewozmywak </w:t>
      </w:r>
      <w:proofErr w:type="spellStart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pom</w:t>
      </w:r>
      <w:proofErr w:type="spellEnd"/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. socjalne - 2</w:t>
      </w:r>
    </w:p>
    <w:p w:rsidR="00E608AB" w:rsidRPr="00E608AB" w:rsidRDefault="00E608AB" w:rsidP="00E608AB">
      <w:pPr>
        <w:pStyle w:val="Akapitzlist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umywalka WC ogólne - 2</w:t>
      </w:r>
    </w:p>
    <w:p w:rsidR="00E608AB" w:rsidRPr="00E608AB" w:rsidRDefault="00E608AB" w:rsidP="00E608AB">
      <w:pPr>
        <w:pStyle w:val="Akapitzlist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sedes WC ogólne - 1 </w:t>
      </w:r>
    </w:p>
    <w:p w:rsidR="00E608AB" w:rsidRPr="00E608AB" w:rsidRDefault="00E608AB" w:rsidP="00E608AB">
      <w:pPr>
        <w:pStyle w:val="Akapitzlist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zawór czerpalny dla służb sprzątających w WC ogólnym - 1</w:t>
      </w:r>
    </w:p>
    <w:p w:rsidR="00E608AB" w:rsidRPr="00E608AB" w:rsidRDefault="00E608AB" w:rsidP="00E608AB">
      <w:pPr>
        <w:pStyle w:val="Akapitzlist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umywalka w kotłowni - 2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- poz. 70. </w:t>
      </w:r>
      <w:r w:rsidR="00DB13F9"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rzedmiaru</w:t>
      </w:r>
      <w:r w:rsidR="00DB1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08AB" w:rsidRPr="00E608AB" w:rsidRDefault="00E608AB" w:rsidP="00E608AB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rurociągi wewnętrzne należy wykonać w systemie PE</w:t>
      </w:r>
      <w:r w:rsidR="00DB1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08AB" w:rsidRDefault="00E608AB" w:rsidP="00E608AB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8AB" w:rsidRPr="00E608AB" w:rsidRDefault="00E608AB" w:rsidP="00E608AB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8AB" w:rsidRPr="00E608AB" w:rsidRDefault="00E608AB" w:rsidP="00E608AB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nagrzewnic</w:t>
      </w:r>
      <w:r w:rsidR="00DB1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08AB" w:rsidRDefault="00E608AB" w:rsidP="00E608AB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Rurociągi należy wyprowadzić na poziom poddasza, założyć zawory odcinające w celu możliwości rozbudowania instalacji bez konieczności spuszczania wody z całego układu C.O. oraz automatyczne odpowietrzniki.</w:t>
      </w:r>
    </w:p>
    <w:p w:rsidR="00E608AB" w:rsidRPr="00E608AB" w:rsidRDefault="00DB13F9" w:rsidP="00E608AB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Wewnętrzna instalacja gazowa nie jest przedmiotem </w:t>
      </w:r>
      <w:r w:rsidR="00B057C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63B6" w:rsidRPr="00B057CB" w:rsidRDefault="00E608AB" w:rsidP="00B057C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92326" w:rsidRPr="00B057CB">
        <w:rPr>
          <w:rFonts w:ascii="Times New Roman" w:hAnsi="Times New Roman" w:cs="Times New Roman"/>
          <w:b/>
          <w:color w:val="000000"/>
          <w:sz w:val="24"/>
          <w:szCs w:val="24"/>
        </w:rPr>
        <w:t>Przewodniczący  Komisji Przetargowej</w:t>
      </w:r>
    </w:p>
    <w:p w:rsidR="0076403F" w:rsidRPr="00B057CB" w:rsidRDefault="0076403F" w:rsidP="0091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5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Ryszard Bilski</w:t>
      </w:r>
    </w:p>
    <w:sectPr w:rsidR="0076403F" w:rsidRPr="00B057CB" w:rsidSect="0009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5118C"/>
    <w:multiLevelType w:val="hybridMultilevel"/>
    <w:tmpl w:val="EB0CD860"/>
    <w:lvl w:ilvl="0" w:tplc="12C8CD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D0713"/>
    <w:multiLevelType w:val="hybridMultilevel"/>
    <w:tmpl w:val="63EC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961A6"/>
    <w:multiLevelType w:val="hybridMultilevel"/>
    <w:tmpl w:val="63EC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5A2"/>
    <w:rsid w:val="00065B9D"/>
    <w:rsid w:val="000975F5"/>
    <w:rsid w:val="000A1C50"/>
    <w:rsid w:val="002B79C1"/>
    <w:rsid w:val="002C5013"/>
    <w:rsid w:val="0042496A"/>
    <w:rsid w:val="005F0E51"/>
    <w:rsid w:val="00685CA2"/>
    <w:rsid w:val="0076403F"/>
    <w:rsid w:val="00773C1E"/>
    <w:rsid w:val="007D313F"/>
    <w:rsid w:val="009115A2"/>
    <w:rsid w:val="00A163B6"/>
    <w:rsid w:val="00A92326"/>
    <w:rsid w:val="00B057CB"/>
    <w:rsid w:val="00DB13F9"/>
    <w:rsid w:val="00DB79E3"/>
    <w:rsid w:val="00E5545B"/>
    <w:rsid w:val="00E6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Krzysztof Lipiński</cp:lastModifiedBy>
  <cp:revision>11</cp:revision>
  <cp:lastPrinted>2015-07-29T07:58:00Z</cp:lastPrinted>
  <dcterms:created xsi:type="dcterms:W3CDTF">2015-07-29T06:33:00Z</dcterms:created>
  <dcterms:modified xsi:type="dcterms:W3CDTF">2015-07-29T08:29:00Z</dcterms:modified>
</cp:coreProperties>
</file>