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 xml:space="preserve">Nr referencyjny nadany sprawie przez Zamawiającego: </w:t>
      </w:r>
      <w:r w:rsidRPr="001D24D7">
        <w:rPr>
          <w:rFonts w:ascii="Times New Roman" w:hAnsi="Times New Roman" w:cs="Times New Roman"/>
        </w:rPr>
        <w:tab/>
      </w:r>
      <w:r w:rsidRPr="001D24D7">
        <w:rPr>
          <w:rFonts w:ascii="Times New Roman" w:hAnsi="Times New Roman" w:cs="Times New Roman"/>
        </w:rPr>
        <w:tab/>
      </w:r>
      <w:r w:rsidRPr="001D24D7">
        <w:rPr>
          <w:rFonts w:ascii="Times New Roman" w:hAnsi="Times New Roman" w:cs="Times New Roman"/>
        </w:rPr>
        <w:tab/>
      </w:r>
      <w:r w:rsidRPr="001D24D7">
        <w:rPr>
          <w:rFonts w:ascii="Times New Roman" w:hAnsi="Times New Roman" w:cs="Times New Roman"/>
        </w:rPr>
        <w:tab/>
      </w:r>
    </w:p>
    <w:p w:rsidR="0045084E" w:rsidRDefault="00E25FC7" w:rsidP="0045084E">
      <w:pPr>
        <w:spacing w:after="0"/>
        <w:rPr>
          <w:rFonts w:ascii="Times New Roman" w:hAnsi="Times New Roman" w:cs="Times New Roman"/>
        </w:rPr>
      </w:pPr>
      <w:r>
        <w:rPr>
          <w:rFonts w:ascii="Times New Roman" w:hAnsi="Times New Roman" w:cs="Times New Roman"/>
        </w:rPr>
        <w:t>RG.V.271.4</w:t>
      </w:r>
      <w:r w:rsidR="0045084E" w:rsidRPr="001D24D7">
        <w:rPr>
          <w:rFonts w:ascii="Times New Roman" w:hAnsi="Times New Roman" w:cs="Times New Roman"/>
        </w:rPr>
        <w:t>.201</w:t>
      </w:r>
      <w:r w:rsidR="002524B6">
        <w:rPr>
          <w:rFonts w:ascii="Times New Roman" w:hAnsi="Times New Roman" w:cs="Times New Roman"/>
        </w:rPr>
        <w:t>8</w:t>
      </w:r>
    </w:p>
    <w:p w:rsidR="00A14E30" w:rsidRDefault="00A14E30" w:rsidP="0045084E">
      <w:pPr>
        <w:spacing w:after="0"/>
        <w:rPr>
          <w:rFonts w:ascii="Times New Roman" w:hAnsi="Times New Roman" w:cs="Times New Roman"/>
        </w:rPr>
      </w:pPr>
    </w:p>
    <w:p w:rsidR="00A14E30" w:rsidRDefault="00A14E30" w:rsidP="0045084E">
      <w:pPr>
        <w:spacing w:after="0"/>
        <w:rPr>
          <w:rFonts w:ascii="Times New Roman" w:hAnsi="Times New Roman" w:cs="Times New Roman"/>
        </w:rPr>
      </w:pPr>
    </w:p>
    <w:p w:rsidR="00A14E30" w:rsidRDefault="00A14E30" w:rsidP="0045084E">
      <w:pPr>
        <w:spacing w:after="0"/>
        <w:rPr>
          <w:rFonts w:ascii="Times New Roman" w:hAnsi="Times New Roman" w:cs="Times New Roman"/>
        </w:rPr>
      </w:pPr>
    </w:p>
    <w:p w:rsidR="00A14E30" w:rsidRPr="001D24D7" w:rsidRDefault="00A14E30" w:rsidP="0045084E">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t>SPECYFIKACJA ISTOTNYCH WARUNKÓW ZAMÓWIENIA</w:t>
      </w:r>
    </w:p>
    <w:p w:rsidR="009D5904" w:rsidRPr="001D24D7" w:rsidRDefault="009D5904" w:rsidP="00050995">
      <w:pPr>
        <w:spacing w:after="0"/>
        <w:jc w:val="center"/>
        <w:rPr>
          <w:rFonts w:ascii="Times New Roman" w:hAnsi="Times New Roman" w:cs="Times New Roman"/>
          <w:b/>
        </w:rPr>
      </w:pPr>
    </w:p>
    <w:p w:rsidR="0098540A" w:rsidRPr="001D24D7" w:rsidRDefault="0098540A" w:rsidP="00050995">
      <w:pPr>
        <w:spacing w:after="0"/>
        <w:jc w:val="center"/>
        <w:rPr>
          <w:rFonts w:ascii="Times New Roman" w:hAnsi="Times New Roman" w:cs="Times New Roman"/>
        </w:rPr>
      </w:pPr>
      <w:r w:rsidRPr="001D24D7">
        <w:rPr>
          <w:rFonts w:ascii="Times New Roman" w:hAnsi="Times New Roman" w:cs="Times New Roman"/>
        </w:rPr>
        <w:t>dla zamówienia o wartości</w:t>
      </w:r>
      <w:r w:rsidR="00FA03DA" w:rsidRPr="001D24D7">
        <w:rPr>
          <w:rFonts w:ascii="Times New Roman" w:hAnsi="Times New Roman" w:cs="Times New Roman"/>
        </w:rPr>
        <w:t xml:space="preserve"> przekraczającej równowartości</w:t>
      </w:r>
      <w:r w:rsidRPr="001D24D7">
        <w:rPr>
          <w:rFonts w:ascii="Times New Roman" w:hAnsi="Times New Roman" w:cs="Times New Roman"/>
        </w:rPr>
        <w:t xml:space="preserve"> kwot określonych w przepisach wydanych na podstawie art. 11 ust. 8 ustawy Prawo </w:t>
      </w:r>
      <w:r w:rsidR="00815063">
        <w:rPr>
          <w:rFonts w:ascii="Times New Roman" w:hAnsi="Times New Roman" w:cs="Times New Roman"/>
        </w:rPr>
        <w:t>z</w:t>
      </w:r>
      <w:r w:rsidRPr="001D24D7">
        <w:rPr>
          <w:rFonts w:ascii="Times New Roman" w:hAnsi="Times New Roman" w:cs="Times New Roman"/>
        </w:rPr>
        <w:t xml:space="preserve">amówień </w:t>
      </w:r>
      <w:r w:rsidR="00815063">
        <w:rPr>
          <w:rFonts w:ascii="Times New Roman" w:hAnsi="Times New Roman" w:cs="Times New Roman"/>
        </w:rPr>
        <w:t>p</w:t>
      </w:r>
      <w:r w:rsidRPr="001D24D7">
        <w:rPr>
          <w:rFonts w:ascii="Times New Roman" w:hAnsi="Times New Roman" w:cs="Times New Roman"/>
        </w:rPr>
        <w:t>ublicznych</w:t>
      </w:r>
    </w:p>
    <w:p w:rsidR="00520D19" w:rsidRPr="001D24D7" w:rsidRDefault="00520D19" w:rsidP="00050995">
      <w:pPr>
        <w:spacing w:after="0"/>
        <w:jc w:val="center"/>
        <w:rPr>
          <w:rFonts w:ascii="Times New Roman" w:hAnsi="Times New Roman" w:cs="Times New Roman"/>
        </w:rPr>
      </w:pPr>
    </w:p>
    <w:p w:rsidR="0098540A" w:rsidRPr="001D24D7" w:rsidRDefault="0098540A" w:rsidP="007819DA">
      <w:pPr>
        <w:tabs>
          <w:tab w:val="left" w:pos="5007"/>
        </w:tabs>
        <w:spacing w:after="0"/>
        <w:jc w:val="center"/>
        <w:rPr>
          <w:rFonts w:ascii="Times New Roman" w:hAnsi="Times New Roman" w:cs="Times New Roman"/>
        </w:rPr>
      </w:pPr>
      <w:r w:rsidRPr="001D24D7">
        <w:rPr>
          <w:rFonts w:ascii="Times New Roman" w:hAnsi="Times New Roman" w:cs="Times New Roman"/>
        </w:rPr>
        <w:t>pn.:</w:t>
      </w:r>
      <w:r w:rsidR="00520D19" w:rsidRPr="001D24D7">
        <w:rPr>
          <w:rFonts w:ascii="Times New Roman" w:hAnsi="Times New Roman" w:cs="Times New Roman"/>
          <w:b/>
          <w:color w:val="000000"/>
        </w:rPr>
        <w:t xml:space="preserve"> </w:t>
      </w:r>
      <w:r w:rsidR="002524B6">
        <w:rPr>
          <w:rFonts w:ascii="Times New Roman" w:hAnsi="Times New Roman" w:cs="Times New Roman"/>
          <w:b/>
        </w:rPr>
        <w:t>Udzielenie</w:t>
      </w:r>
      <w:r w:rsidR="00BB7528" w:rsidRPr="005835A0">
        <w:rPr>
          <w:rFonts w:ascii="Times New Roman" w:hAnsi="Times New Roman" w:cs="Times New Roman"/>
          <w:b/>
        </w:rPr>
        <w:t xml:space="preserve"> Gminie Lubasz</w:t>
      </w:r>
      <w:r w:rsidR="002524B6">
        <w:rPr>
          <w:rFonts w:ascii="Times New Roman" w:hAnsi="Times New Roman" w:cs="Times New Roman"/>
          <w:b/>
        </w:rPr>
        <w:t xml:space="preserve"> kredytu długoterminowego </w:t>
      </w:r>
      <w:r w:rsidR="00950E83">
        <w:rPr>
          <w:rFonts w:ascii="Times New Roman" w:hAnsi="Times New Roman" w:cs="Times New Roman"/>
          <w:b/>
        </w:rPr>
        <w:t>w</w:t>
      </w:r>
      <w:r w:rsidR="002524B6">
        <w:rPr>
          <w:rFonts w:ascii="Times New Roman" w:hAnsi="Times New Roman" w:cs="Times New Roman"/>
          <w:b/>
        </w:rPr>
        <w:t xml:space="preserve"> wysokości </w:t>
      </w:r>
      <w:r w:rsidR="00C936BB">
        <w:rPr>
          <w:rFonts w:ascii="Times New Roman" w:hAnsi="Times New Roman" w:cs="Times New Roman"/>
          <w:b/>
        </w:rPr>
        <w:t>6.500.000,00 zł</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Default="00A21EE2" w:rsidP="00050995">
      <w:pPr>
        <w:spacing w:after="0"/>
        <w:rPr>
          <w:rFonts w:ascii="Times New Roman" w:hAnsi="Times New Roman" w:cs="Times New Roman"/>
        </w:rPr>
      </w:pPr>
      <w:r>
        <w:rPr>
          <w:rFonts w:ascii="Times New Roman" w:hAnsi="Times New Roman" w:cs="Times New Roman"/>
        </w:rPr>
        <w:t>Sporządził:</w:t>
      </w:r>
    </w:p>
    <w:p w:rsidR="00A21EE2" w:rsidRDefault="00A21EE2" w:rsidP="00050995">
      <w:pPr>
        <w:spacing w:after="0"/>
        <w:rPr>
          <w:rFonts w:ascii="Times New Roman" w:hAnsi="Times New Roman" w:cs="Times New Roman"/>
        </w:rPr>
      </w:pPr>
    </w:p>
    <w:p w:rsidR="00A21EE2" w:rsidRDefault="00A21EE2" w:rsidP="00050995">
      <w:pPr>
        <w:spacing w:after="0"/>
        <w:rPr>
          <w:rFonts w:ascii="Times New Roman" w:hAnsi="Times New Roman" w:cs="Times New Roman"/>
        </w:rPr>
      </w:pPr>
    </w:p>
    <w:p w:rsidR="00A21EE2" w:rsidRPr="001D24D7" w:rsidRDefault="00A21EE2" w:rsidP="00050995">
      <w:pPr>
        <w:spacing w:after="0"/>
        <w:rPr>
          <w:rFonts w:ascii="Times New Roman" w:hAnsi="Times New Roman" w:cs="Times New Roman"/>
        </w:rPr>
      </w:pPr>
      <w:r>
        <w:rPr>
          <w:rFonts w:ascii="Times New Roman" w:hAnsi="Times New Roman" w:cs="Times New Roman"/>
        </w:rPr>
        <w:t>……………………………………</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Default="0098540A" w:rsidP="00050995">
      <w:pPr>
        <w:spacing w:after="0"/>
        <w:rPr>
          <w:rFonts w:ascii="Times New Roman" w:hAnsi="Times New Roman" w:cs="Times New Roman"/>
        </w:rPr>
      </w:pPr>
      <w:r w:rsidRPr="001D24D7">
        <w:rPr>
          <w:rFonts w:ascii="Times New Roman" w:hAnsi="Times New Roman" w:cs="Times New Roman"/>
        </w:rPr>
        <w:t>Zatwierdzam niniejszą specyfikację istotnych warunków zamówienia:</w:t>
      </w:r>
    </w:p>
    <w:p w:rsidR="00E6006F" w:rsidRPr="001D24D7" w:rsidRDefault="00E6006F"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E338EF" w:rsidRDefault="00E338EF" w:rsidP="00050995">
      <w:pPr>
        <w:spacing w:after="0"/>
        <w:rPr>
          <w:rFonts w:ascii="Times New Roman" w:hAnsi="Times New Roman" w:cs="Times New Roman"/>
        </w:rPr>
      </w:pP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E514B8" w:rsidRPr="001D24D7" w:rsidRDefault="00E514B8" w:rsidP="00050995">
      <w:pPr>
        <w:spacing w:after="0"/>
        <w:rPr>
          <w:rFonts w:ascii="Times New Roman" w:hAnsi="Times New Roman" w:cs="Times New Roman"/>
        </w:rPr>
      </w:pPr>
    </w:p>
    <w:p w:rsidR="00E514B8" w:rsidRPr="001D24D7" w:rsidRDefault="00E514B8" w:rsidP="00050995">
      <w:pPr>
        <w:spacing w:after="0"/>
        <w:rPr>
          <w:rFonts w:ascii="Times New Roman" w:hAnsi="Times New Roman" w:cs="Times New Roman"/>
        </w:rPr>
      </w:pPr>
    </w:p>
    <w:p w:rsidR="00E514B8" w:rsidRPr="001D24D7" w:rsidRDefault="00E514B8" w:rsidP="00050995">
      <w:pPr>
        <w:spacing w:after="0"/>
        <w:rPr>
          <w:rFonts w:ascii="Times New Roman" w:hAnsi="Times New Roman" w:cs="Times New Roman"/>
        </w:rPr>
      </w:pP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Lubasz</w:t>
      </w:r>
      <w:r w:rsidR="0098540A" w:rsidRPr="001D24D7">
        <w:rPr>
          <w:rFonts w:ascii="Times New Roman" w:hAnsi="Times New Roman" w:cs="Times New Roman"/>
        </w:rPr>
        <w:t>, dnia</w:t>
      </w:r>
      <w:r w:rsidRPr="001D24D7">
        <w:rPr>
          <w:rFonts w:ascii="Times New Roman" w:hAnsi="Times New Roman" w:cs="Times New Roman"/>
        </w:rPr>
        <w:t xml:space="preserve"> </w:t>
      </w:r>
      <w:r w:rsidR="00081C9E">
        <w:rPr>
          <w:rFonts w:ascii="Times New Roman" w:hAnsi="Times New Roman" w:cs="Times New Roman"/>
        </w:rPr>
        <w:t>10</w:t>
      </w:r>
      <w:r w:rsidR="002524B6">
        <w:rPr>
          <w:rFonts w:ascii="Times New Roman" w:hAnsi="Times New Roman" w:cs="Times New Roman"/>
        </w:rPr>
        <w:t>.0</w:t>
      </w:r>
      <w:r w:rsidR="00081C9E">
        <w:rPr>
          <w:rFonts w:ascii="Times New Roman" w:hAnsi="Times New Roman" w:cs="Times New Roman"/>
        </w:rPr>
        <w:t>4</w:t>
      </w:r>
      <w:r w:rsidR="00982818">
        <w:rPr>
          <w:rFonts w:ascii="Times New Roman" w:hAnsi="Times New Roman" w:cs="Times New Roman"/>
        </w:rPr>
        <w:t>.</w:t>
      </w:r>
      <w:r w:rsidR="00B271FA" w:rsidRPr="001D24D7">
        <w:rPr>
          <w:rFonts w:ascii="Times New Roman" w:hAnsi="Times New Roman" w:cs="Times New Roman"/>
        </w:rPr>
        <w:t>201</w:t>
      </w:r>
      <w:r w:rsidR="002524B6">
        <w:rPr>
          <w:rFonts w:ascii="Times New Roman" w:hAnsi="Times New Roman" w:cs="Times New Roman"/>
        </w:rPr>
        <w:t>8</w:t>
      </w:r>
      <w:r w:rsidR="0098540A" w:rsidRPr="001D24D7">
        <w:rPr>
          <w:rFonts w:ascii="Times New Roman" w:hAnsi="Times New Roman" w:cs="Times New Roman"/>
        </w:rPr>
        <w:t xml:space="preserve"> r.</w:t>
      </w:r>
    </w:p>
    <w:p w:rsidR="0098540A" w:rsidRPr="001D24D7" w:rsidRDefault="0098540A"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45084E" w:rsidRPr="001D24D7" w:rsidRDefault="0045084E"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Default="00050995" w:rsidP="00050995">
      <w:pPr>
        <w:spacing w:after="0"/>
        <w:rPr>
          <w:rFonts w:ascii="Times New Roman" w:hAnsi="Times New Roman" w:cs="Times New Roman"/>
        </w:rPr>
      </w:pPr>
    </w:p>
    <w:p w:rsidR="00C91D72" w:rsidRDefault="00C91D72" w:rsidP="00050995">
      <w:pPr>
        <w:spacing w:after="0"/>
        <w:rPr>
          <w:rFonts w:ascii="Times New Roman" w:hAnsi="Times New Roman" w:cs="Times New Roman"/>
        </w:rPr>
      </w:pPr>
    </w:p>
    <w:p w:rsidR="002524B6" w:rsidRDefault="002524B6" w:rsidP="00050995">
      <w:pPr>
        <w:spacing w:after="0"/>
        <w:rPr>
          <w:rFonts w:ascii="Times New Roman" w:hAnsi="Times New Roman" w:cs="Times New Roman"/>
        </w:rPr>
      </w:pPr>
    </w:p>
    <w:p w:rsidR="00C91D72" w:rsidRPr="001D24D7" w:rsidRDefault="00C91D72" w:rsidP="00050995">
      <w:pPr>
        <w:spacing w:after="0"/>
        <w:rPr>
          <w:rFonts w:ascii="Times New Roman" w:hAnsi="Times New Roman" w:cs="Times New Roman"/>
        </w:rPr>
      </w:pPr>
    </w:p>
    <w:p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lastRenderedPageBreak/>
        <w:t>SPECYFIKACJA</w:t>
      </w:r>
    </w:p>
    <w:p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t>ISTOTNYCH WARUNKÓW ZAMÓWIENIA (SIWZ)</w:t>
      </w:r>
    </w:p>
    <w:p w:rsidR="0098540A" w:rsidRDefault="0098540A" w:rsidP="00050995">
      <w:pPr>
        <w:spacing w:after="0"/>
        <w:jc w:val="center"/>
        <w:rPr>
          <w:rFonts w:ascii="Times New Roman" w:hAnsi="Times New Roman" w:cs="Times New Roman"/>
        </w:rPr>
      </w:pPr>
      <w:r w:rsidRPr="001D24D7">
        <w:rPr>
          <w:rFonts w:ascii="Times New Roman" w:hAnsi="Times New Roman" w:cs="Times New Roman"/>
        </w:rPr>
        <w:t>Podstawa prawna: Ustawa z dnia 29 stycznia 2004 r. Prawo zamówień publicznych (</w:t>
      </w:r>
      <w:r w:rsidR="005904A0" w:rsidRPr="001D24D7">
        <w:rPr>
          <w:rFonts w:ascii="Times New Roman" w:hAnsi="Times New Roman" w:cs="Times New Roman"/>
        </w:rPr>
        <w:t>Dz. U. z 2017 r., poz. 1579</w:t>
      </w:r>
      <w:r w:rsidR="00AE4864">
        <w:rPr>
          <w:rFonts w:ascii="Times New Roman" w:hAnsi="Times New Roman" w:cs="Times New Roman"/>
        </w:rPr>
        <w:t xml:space="preserve"> ze zm.</w:t>
      </w:r>
      <w:r w:rsidRPr="001D24D7">
        <w:rPr>
          <w:rFonts w:ascii="Times New Roman" w:hAnsi="Times New Roman" w:cs="Times New Roman"/>
        </w:rPr>
        <w:t>), zwana dalej ustawą</w:t>
      </w:r>
      <w:r w:rsidR="00815063">
        <w:rPr>
          <w:rFonts w:ascii="Times New Roman" w:hAnsi="Times New Roman" w:cs="Times New Roman"/>
        </w:rPr>
        <w:t xml:space="preserve"> Pzp</w:t>
      </w:r>
      <w:r w:rsidRPr="001D24D7">
        <w:rPr>
          <w:rFonts w:ascii="Times New Roman" w:hAnsi="Times New Roman" w:cs="Times New Roman"/>
        </w:rPr>
        <w:t>.</w:t>
      </w:r>
    </w:p>
    <w:p w:rsidR="004D76FB" w:rsidRPr="001D24D7" w:rsidRDefault="004D76FB" w:rsidP="00050995">
      <w:pPr>
        <w:spacing w:after="0"/>
        <w:rPr>
          <w:rFonts w:ascii="Times New Roman" w:hAnsi="Times New Roman" w:cs="Times New Roman"/>
          <w:b/>
        </w:rPr>
      </w:pPr>
    </w:p>
    <w:p w:rsidR="0098540A" w:rsidRPr="001D24D7" w:rsidRDefault="0098540A" w:rsidP="00050995">
      <w:pPr>
        <w:pStyle w:val="Akapitzlist"/>
        <w:numPr>
          <w:ilvl w:val="0"/>
          <w:numId w:val="3"/>
        </w:numPr>
        <w:spacing w:after="0"/>
        <w:ind w:left="709"/>
        <w:rPr>
          <w:rFonts w:ascii="Times New Roman" w:hAnsi="Times New Roman" w:cs="Times New Roman"/>
          <w:b/>
        </w:rPr>
      </w:pPr>
      <w:r w:rsidRPr="001D24D7">
        <w:rPr>
          <w:rFonts w:ascii="Times New Roman" w:hAnsi="Times New Roman" w:cs="Times New Roman"/>
          <w:b/>
        </w:rPr>
        <w:t>Zamawiający</w:t>
      </w: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Gmina Lubasz</w:t>
      </w:r>
    </w:p>
    <w:p w:rsidR="0098540A" w:rsidRPr="001D24D7" w:rsidRDefault="00727DDD" w:rsidP="00050995">
      <w:pPr>
        <w:spacing w:after="0"/>
        <w:rPr>
          <w:rFonts w:ascii="Times New Roman" w:hAnsi="Times New Roman" w:cs="Times New Roman"/>
        </w:rPr>
      </w:pPr>
      <w:r w:rsidRPr="001D24D7">
        <w:rPr>
          <w:rFonts w:ascii="Times New Roman" w:hAnsi="Times New Roman" w:cs="Times New Roman"/>
        </w:rPr>
        <w:t>u</w:t>
      </w:r>
      <w:r w:rsidR="00E514B8" w:rsidRPr="001D24D7">
        <w:rPr>
          <w:rFonts w:ascii="Times New Roman" w:hAnsi="Times New Roman" w:cs="Times New Roman"/>
        </w:rPr>
        <w:t>l. Bolesława Chrobrego 37</w:t>
      </w: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64-720 Lubasz</w:t>
      </w:r>
    </w:p>
    <w:p w:rsidR="00EE3A19" w:rsidRPr="001D24D7" w:rsidRDefault="00EE3A19" w:rsidP="00050995">
      <w:pPr>
        <w:spacing w:after="0"/>
        <w:rPr>
          <w:rFonts w:ascii="Times New Roman" w:hAnsi="Times New Roman" w:cs="Times New Roman"/>
          <w:lang w:val="en-US"/>
        </w:rPr>
      </w:pPr>
      <w:r w:rsidRPr="001D24D7">
        <w:rPr>
          <w:rFonts w:ascii="Times New Roman" w:hAnsi="Times New Roman" w:cs="Times New Roman"/>
          <w:lang w:val="en-US"/>
        </w:rPr>
        <w:t>Tel: (48) 67 2556012</w:t>
      </w:r>
      <w:r w:rsidR="00945907">
        <w:rPr>
          <w:rFonts w:ascii="Times New Roman" w:hAnsi="Times New Roman" w:cs="Times New Roman"/>
          <w:lang w:val="en-US"/>
        </w:rPr>
        <w:t>, f</w:t>
      </w:r>
      <w:r w:rsidRPr="001D24D7">
        <w:rPr>
          <w:rFonts w:ascii="Times New Roman" w:hAnsi="Times New Roman" w:cs="Times New Roman"/>
          <w:lang w:val="en-US"/>
        </w:rPr>
        <w:t>aks: (48) 67 255 64 62</w:t>
      </w:r>
    </w:p>
    <w:p w:rsidR="00EE3A19" w:rsidRPr="001D24D7" w:rsidRDefault="00EE3A19" w:rsidP="00EE3A19">
      <w:pPr>
        <w:spacing w:after="0"/>
        <w:rPr>
          <w:rFonts w:ascii="Times New Roman" w:hAnsi="Times New Roman" w:cs="Times New Roman"/>
          <w:lang w:val="en-US"/>
        </w:rPr>
      </w:pPr>
      <w:r w:rsidRPr="001D24D7">
        <w:rPr>
          <w:rFonts w:ascii="Times New Roman" w:hAnsi="Times New Roman" w:cs="Times New Roman"/>
          <w:lang w:val="en-US"/>
        </w:rPr>
        <w:t>E-mail: lubasz@wokiss.pl.</w:t>
      </w:r>
    </w:p>
    <w:p w:rsidR="00EE3A19" w:rsidRPr="001D24D7" w:rsidRDefault="00EE3A19" w:rsidP="00EE3A19">
      <w:pPr>
        <w:spacing w:after="0"/>
        <w:rPr>
          <w:rFonts w:ascii="Times New Roman" w:hAnsi="Times New Roman" w:cs="Times New Roman"/>
        </w:rPr>
      </w:pPr>
      <w:r w:rsidRPr="001D24D7">
        <w:rPr>
          <w:rFonts w:ascii="Times New Roman" w:hAnsi="Times New Roman" w:cs="Times New Roman"/>
        </w:rPr>
        <w:t>Godziny pracy: poniedziałek od 7.30 do 18.00, od wtorku do piątku – od 7.30 – 15.30.</w:t>
      </w:r>
    </w:p>
    <w:p w:rsidR="000150C7" w:rsidRPr="001D24D7" w:rsidRDefault="000150C7" w:rsidP="00EE3A19">
      <w:pPr>
        <w:spacing w:after="0"/>
        <w:rPr>
          <w:rFonts w:ascii="Times New Roman" w:hAnsi="Times New Roman" w:cs="Times New Roman"/>
        </w:rPr>
      </w:pPr>
    </w:p>
    <w:p w:rsidR="007F64FE" w:rsidRPr="001D24D7" w:rsidRDefault="0098540A" w:rsidP="00050995">
      <w:pPr>
        <w:pStyle w:val="Akapitzlist"/>
        <w:numPr>
          <w:ilvl w:val="0"/>
          <w:numId w:val="3"/>
        </w:numPr>
        <w:spacing w:after="0"/>
        <w:ind w:left="709"/>
        <w:rPr>
          <w:rFonts w:ascii="Times New Roman" w:hAnsi="Times New Roman" w:cs="Times New Roman"/>
          <w:b/>
        </w:rPr>
      </w:pPr>
      <w:r w:rsidRPr="001D24D7">
        <w:rPr>
          <w:rFonts w:ascii="Times New Roman" w:hAnsi="Times New Roman" w:cs="Times New Roman"/>
          <w:b/>
        </w:rPr>
        <w:t xml:space="preserve">Tryb postępowania: </w:t>
      </w:r>
    </w:p>
    <w:p w:rsidR="0098540A" w:rsidRPr="001D24D7" w:rsidRDefault="007F64FE" w:rsidP="000D2599">
      <w:pPr>
        <w:spacing w:after="0"/>
        <w:jc w:val="both"/>
        <w:rPr>
          <w:rFonts w:ascii="Times New Roman" w:hAnsi="Times New Roman" w:cs="Times New Roman"/>
        </w:rPr>
      </w:pPr>
      <w:r w:rsidRPr="001D24D7">
        <w:rPr>
          <w:rFonts w:ascii="Times New Roman" w:hAnsi="Times New Roman" w:cs="Times New Roman"/>
        </w:rPr>
        <w:t>P</w:t>
      </w:r>
      <w:r w:rsidR="0098540A" w:rsidRPr="001D24D7">
        <w:rPr>
          <w:rFonts w:ascii="Times New Roman" w:hAnsi="Times New Roman" w:cs="Times New Roman"/>
        </w:rPr>
        <w:t>rzetarg nieograniczony – wartość szacunkow</w:t>
      </w:r>
      <w:r w:rsidR="00FA03DA" w:rsidRPr="001D24D7">
        <w:rPr>
          <w:rFonts w:ascii="Times New Roman" w:hAnsi="Times New Roman" w:cs="Times New Roman"/>
        </w:rPr>
        <w:t>a przekraczająca równowartości</w:t>
      </w:r>
      <w:r w:rsidR="0098540A" w:rsidRPr="001D24D7">
        <w:rPr>
          <w:rFonts w:ascii="Times New Roman" w:hAnsi="Times New Roman" w:cs="Times New Roman"/>
        </w:rPr>
        <w:t xml:space="preserve"> kwot określonych </w:t>
      </w:r>
      <w:r w:rsidR="003112BC" w:rsidRPr="001D24D7">
        <w:rPr>
          <w:rFonts w:ascii="Times New Roman" w:hAnsi="Times New Roman" w:cs="Times New Roman"/>
        </w:rPr>
        <w:t xml:space="preserve">                    </w:t>
      </w:r>
      <w:r w:rsidR="0098540A" w:rsidRPr="001D24D7">
        <w:rPr>
          <w:rFonts w:ascii="Times New Roman" w:hAnsi="Times New Roman" w:cs="Times New Roman"/>
        </w:rPr>
        <w:t>w przepisach wydanych na podstawie art. 11 ust. 8 ustawy</w:t>
      </w:r>
      <w:r w:rsidR="0022074E">
        <w:rPr>
          <w:rFonts w:ascii="Times New Roman" w:hAnsi="Times New Roman" w:cs="Times New Roman"/>
        </w:rPr>
        <w:t xml:space="preserve"> </w:t>
      </w:r>
      <w:r w:rsidR="0022074E" w:rsidRPr="001D24D7">
        <w:rPr>
          <w:rFonts w:ascii="Times New Roman" w:hAnsi="Times New Roman" w:cs="Times New Roman"/>
        </w:rPr>
        <w:t>Prawo zamówień publicznych</w:t>
      </w:r>
      <w:r w:rsidR="00B220A4" w:rsidRPr="001D24D7">
        <w:rPr>
          <w:rFonts w:ascii="Times New Roman" w:hAnsi="Times New Roman" w:cs="Times New Roman"/>
        </w:rPr>
        <w:t>.</w:t>
      </w:r>
      <w:r w:rsidR="0098540A" w:rsidRPr="001D24D7">
        <w:rPr>
          <w:rFonts w:ascii="Times New Roman" w:hAnsi="Times New Roman" w:cs="Times New Roman"/>
        </w:rPr>
        <w:t xml:space="preserve"> </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b/>
        </w:rPr>
      </w:pPr>
      <w:r w:rsidRPr="001D24D7">
        <w:rPr>
          <w:rFonts w:ascii="Times New Roman" w:hAnsi="Times New Roman" w:cs="Times New Roman"/>
          <w:b/>
        </w:rPr>
        <w:t>I</w:t>
      </w:r>
      <w:r w:rsidR="004D76FB" w:rsidRPr="001D24D7">
        <w:rPr>
          <w:rFonts w:ascii="Times New Roman" w:hAnsi="Times New Roman" w:cs="Times New Roman"/>
          <w:b/>
        </w:rPr>
        <w:t>II.</w:t>
      </w:r>
      <w:r w:rsidRPr="001D24D7">
        <w:rPr>
          <w:rFonts w:ascii="Times New Roman" w:hAnsi="Times New Roman" w:cs="Times New Roman"/>
          <w:b/>
        </w:rPr>
        <w:tab/>
      </w:r>
      <w:r w:rsidR="004D76FB" w:rsidRPr="001D24D7">
        <w:rPr>
          <w:rFonts w:ascii="Times New Roman" w:hAnsi="Times New Roman" w:cs="Times New Roman"/>
          <w:b/>
        </w:rPr>
        <w:t xml:space="preserve">Opis przedmiotu </w:t>
      </w:r>
      <w:r w:rsidRPr="001D24D7">
        <w:rPr>
          <w:rFonts w:ascii="Times New Roman" w:hAnsi="Times New Roman" w:cs="Times New Roman"/>
          <w:b/>
        </w:rPr>
        <w:t xml:space="preserve">zamówienia </w:t>
      </w:r>
    </w:p>
    <w:p w:rsidR="00B220A4" w:rsidRPr="001D24D7" w:rsidRDefault="00B220A4" w:rsidP="00050995">
      <w:pPr>
        <w:spacing w:after="0"/>
        <w:rPr>
          <w:rFonts w:ascii="Times New Roman" w:hAnsi="Times New Roman" w:cs="Times New Roman"/>
          <w:b/>
        </w:rPr>
      </w:pPr>
    </w:p>
    <w:p w:rsidR="004D76FB" w:rsidRPr="001D24D7" w:rsidRDefault="004D76FB" w:rsidP="00043E25">
      <w:pPr>
        <w:pStyle w:val="Akapitzlist"/>
        <w:numPr>
          <w:ilvl w:val="0"/>
          <w:numId w:val="28"/>
        </w:numPr>
        <w:spacing w:after="0"/>
        <w:rPr>
          <w:rFonts w:ascii="Times New Roman" w:hAnsi="Times New Roman" w:cs="Times New Roman"/>
          <w:b/>
        </w:rPr>
      </w:pPr>
      <w:r w:rsidRPr="001D24D7">
        <w:rPr>
          <w:rFonts w:ascii="Times New Roman" w:hAnsi="Times New Roman" w:cs="Times New Roman"/>
          <w:b/>
        </w:rPr>
        <w:t>Nazwa zamówienia:</w:t>
      </w:r>
    </w:p>
    <w:p w:rsidR="003F38F8" w:rsidRPr="005835A0" w:rsidRDefault="003F38F8" w:rsidP="00050995">
      <w:pPr>
        <w:spacing w:after="0"/>
        <w:rPr>
          <w:rFonts w:ascii="Times New Roman" w:hAnsi="Times New Roman" w:cs="Times New Roman"/>
          <w:b/>
        </w:rPr>
      </w:pPr>
    </w:p>
    <w:p w:rsidR="00C91D72" w:rsidRDefault="00A74DA5" w:rsidP="00A74DA5">
      <w:pPr>
        <w:spacing w:after="0"/>
        <w:jc w:val="center"/>
        <w:rPr>
          <w:rFonts w:ascii="Times New Roman" w:hAnsi="Times New Roman" w:cs="Times New Roman"/>
          <w:b/>
        </w:rPr>
      </w:pPr>
      <w:r>
        <w:rPr>
          <w:rFonts w:ascii="Times New Roman" w:hAnsi="Times New Roman" w:cs="Times New Roman"/>
          <w:b/>
        </w:rPr>
        <w:t>Udzielenie</w:t>
      </w:r>
      <w:r w:rsidRPr="005835A0">
        <w:rPr>
          <w:rFonts w:ascii="Times New Roman" w:hAnsi="Times New Roman" w:cs="Times New Roman"/>
          <w:b/>
        </w:rPr>
        <w:t xml:space="preserve"> Gminie Lubasz</w:t>
      </w:r>
      <w:r>
        <w:rPr>
          <w:rFonts w:ascii="Times New Roman" w:hAnsi="Times New Roman" w:cs="Times New Roman"/>
          <w:b/>
        </w:rPr>
        <w:t xml:space="preserve"> kredytu długoterminowego </w:t>
      </w:r>
      <w:r w:rsidR="00950E83">
        <w:rPr>
          <w:rFonts w:ascii="Times New Roman" w:hAnsi="Times New Roman" w:cs="Times New Roman"/>
          <w:b/>
        </w:rPr>
        <w:t>w</w:t>
      </w:r>
      <w:r>
        <w:rPr>
          <w:rFonts w:ascii="Times New Roman" w:hAnsi="Times New Roman" w:cs="Times New Roman"/>
          <w:b/>
        </w:rPr>
        <w:t xml:space="preserve"> wysokości 6.500.000,00 zł</w:t>
      </w:r>
    </w:p>
    <w:p w:rsidR="00A74DA5" w:rsidRPr="001D24D7" w:rsidRDefault="00A74DA5" w:rsidP="00050995">
      <w:pPr>
        <w:spacing w:after="0"/>
        <w:rPr>
          <w:rFonts w:ascii="Times New Roman" w:hAnsi="Times New Roman" w:cs="Times New Roman"/>
          <w:b/>
          <w:iCs/>
        </w:rPr>
      </w:pPr>
    </w:p>
    <w:p w:rsidR="00961085" w:rsidRPr="00945907" w:rsidRDefault="00961085" w:rsidP="00DA2C2C">
      <w:pPr>
        <w:pStyle w:val="Akapitzlist"/>
        <w:numPr>
          <w:ilvl w:val="0"/>
          <w:numId w:val="26"/>
        </w:numPr>
        <w:tabs>
          <w:tab w:val="left" w:pos="7230"/>
        </w:tabs>
        <w:spacing w:after="0" w:line="240" w:lineRule="auto"/>
        <w:jc w:val="both"/>
        <w:rPr>
          <w:rFonts w:ascii="Times New Roman" w:hAnsi="Times New Roman" w:cs="Times New Roman"/>
        </w:rPr>
      </w:pPr>
      <w:r w:rsidRPr="005835A0">
        <w:rPr>
          <w:rFonts w:ascii="Times New Roman" w:eastAsia="Times New Roman" w:hAnsi="Times New Roman" w:cs="Times New Roman"/>
          <w:lang w:eastAsia="pl-PL"/>
        </w:rPr>
        <w:t xml:space="preserve">Przedmiotem </w:t>
      </w:r>
      <w:r w:rsidR="002524B6" w:rsidRPr="002524B6">
        <w:rPr>
          <w:rFonts w:ascii="Times New Roman" w:eastAsia="Times New Roman" w:hAnsi="Times New Roman" w:cs="Times New Roman"/>
          <w:lang w:eastAsia="pl-PL"/>
        </w:rPr>
        <w:t xml:space="preserve">zamówienia jest udzielenie Gminie </w:t>
      </w:r>
      <w:r w:rsidR="002524B6">
        <w:rPr>
          <w:rFonts w:ascii="Times New Roman" w:eastAsia="Times New Roman" w:hAnsi="Times New Roman" w:cs="Times New Roman"/>
          <w:lang w:eastAsia="pl-PL"/>
        </w:rPr>
        <w:t>Lubasz</w:t>
      </w:r>
      <w:r w:rsidR="002524B6" w:rsidRPr="002524B6">
        <w:rPr>
          <w:rFonts w:ascii="Times New Roman" w:eastAsia="Times New Roman" w:hAnsi="Times New Roman" w:cs="Times New Roman"/>
          <w:lang w:eastAsia="pl-PL"/>
        </w:rPr>
        <w:t xml:space="preserve"> kredytu bankowego </w:t>
      </w:r>
      <w:r w:rsidR="00204BB9">
        <w:rPr>
          <w:rFonts w:ascii="Times New Roman" w:eastAsia="Times New Roman" w:hAnsi="Times New Roman" w:cs="Times New Roman"/>
          <w:lang w:eastAsia="pl-PL"/>
        </w:rPr>
        <w:t>w</w:t>
      </w:r>
      <w:r w:rsidR="002524B6" w:rsidRPr="002524B6">
        <w:rPr>
          <w:rFonts w:ascii="Times New Roman" w:eastAsia="Times New Roman" w:hAnsi="Times New Roman" w:cs="Times New Roman"/>
          <w:lang w:eastAsia="pl-PL"/>
        </w:rPr>
        <w:t xml:space="preserve"> wysokości</w:t>
      </w:r>
      <w:r w:rsidR="002524B6">
        <w:rPr>
          <w:rFonts w:ascii="Times New Roman" w:eastAsia="Times New Roman" w:hAnsi="Times New Roman" w:cs="Times New Roman"/>
          <w:lang w:eastAsia="pl-PL"/>
        </w:rPr>
        <w:t xml:space="preserve"> </w:t>
      </w:r>
      <w:r w:rsidR="00A74DA5">
        <w:rPr>
          <w:rFonts w:ascii="Times New Roman" w:eastAsia="Times New Roman" w:hAnsi="Times New Roman" w:cs="Times New Roman"/>
          <w:lang w:eastAsia="pl-PL"/>
        </w:rPr>
        <w:t>6.500.000,00 zł</w:t>
      </w:r>
      <w:r w:rsidR="002524B6">
        <w:rPr>
          <w:rFonts w:ascii="Times New Roman" w:eastAsia="Times New Roman" w:hAnsi="Times New Roman" w:cs="Times New Roman"/>
          <w:lang w:eastAsia="pl-PL"/>
        </w:rPr>
        <w:t xml:space="preserve"> </w:t>
      </w:r>
      <w:r w:rsidR="00945907" w:rsidRPr="00945907">
        <w:rPr>
          <w:rFonts w:ascii="Times New Roman" w:hAnsi="Times New Roman" w:cs="Times New Roman"/>
          <w:bCs/>
        </w:rPr>
        <w:t xml:space="preserve">na pokrycie kosztów inwestycji współfinansowanej ze środków Unii Europejskiej w ramach Wielkopolskiego Regionalnego Programu Operacyjnego na lata 2014-2020, tj. </w:t>
      </w:r>
      <w:r w:rsidR="00945907" w:rsidRPr="00945907">
        <w:rPr>
          <w:rFonts w:ascii="Times New Roman" w:hAnsi="Times New Roman" w:cs="Times New Roman"/>
          <w:lang w:eastAsia="pl-PL"/>
        </w:rPr>
        <w:t>na realizację zadania „Budowa oczyszczalni w Stajkowie na działce nr 168/6” wchodzącego w skład projektu pn. „</w:t>
      </w:r>
      <w:r w:rsidR="00945907" w:rsidRPr="00945907">
        <w:rPr>
          <w:rFonts w:ascii="Times New Roman" w:hAnsi="Times New Roman" w:cs="Times New Roman"/>
        </w:rPr>
        <w:t>Uregulowanie gospodarki wodno – ściekowej w Gminie Lubasz”</w:t>
      </w:r>
      <w:r w:rsidRPr="00945907">
        <w:rPr>
          <w:rFonts w:ascii="Times New Roman" w:eastAsia="Times New Roman" w:hAnsi="Times New Roman" w:cs="Times New Roman"/>
          <w:lang w:eastAsia="pl-PL"/>
        </w:rPr>
        <w:t>.</w:t>
      </w:r>
    </w:p>
    <w:p w:rsidR="00DA240F" w:rsidRPr="00DA240F" w:rsidRDefault="003E24F9" w:rsidP="00DA2C2C">
      <w:pPr>
        <w:pStyle w:val="Akapitzlist"/>
        <w:numPr>
          <w:ilvl w:val="0"/>
          <w:numId w:val="26"/>
        </w:numPr>
        <w:spacing w:after="0" w:line="240" w:lineRule="auto"/>
        <w:jc w:val="both"/>
        <w:rPr>
          <w:rFonts w:ascii="Times New Roman" w:hAnsi="Times New Roman" w:cs="Times New Roman"/>
          <w:b/>
        </w:rPr>
      </w:pPr>
      <w:r w:rsidRPr="00DA240F">
        <w:rPr>
          <w:rFonts w:ascii="Times New Roman" w:hAnsi="Times New Roman" w:cs="Times New Roman"/>
          <w:b/>
        </w:rPr>
        <w:t xml:space="preserve">Kredyt </w:t>
      </w:r>
    </w:p>
    <w:p w:rsidR="00AC37CB" w:rsidRPr="00AC37CB" w:rsidRDefault="00127072" w:rsidP="00DA240F">
      <w:pPr>
        <w:pStyle w:val="Akapitzlist"/>
        <w:spacing w:after="0" w:line="240" w:lineRule="auto"/>
        <w:jc w:val="both"/>
        <w:rPr>
          <w:rFonts w:ascii="Times New Roman" w:hAnsi="Times New Roman" w:cs="Times New Roman"/>
        </w:rPr>
      </w:pPr>
      <w:r>
        <w:rPr>
          <w:rFonts w:ascii="Times New Roman" w:hAnsi="Times New Roman" w:cs="Times New Roman"/>
        </w:rPr>
        <w:t>1</w:t>
      </w:r>
      <w:r w:rsidR="00DA240F">
        <w:rPr>
          <w:rFonts w:ascii="Times New Roman" w:hAnsi="Times New Roman" w:cs="Times New Roman"/>
        </w:rPr>
        <w:t xml:space="preserve">) Kredyt </w:t>
      </w:r>
      <w:r w:rsidR="003E24F9" w:rsidRPr="003E24F9">
        <w:rPr>
          <w:rFonts w:ascii="Times New Roman" w:hAnsi="Times New Roman" w:cs="Times New Roman"/>
        </w:rPr>
        <w:t>udzielony zostanie na okres od dnia zawarcia umowy</w:t>
      </w:r>
      <w:r w:rsidR="00A2449E">
        <w:rPr>
          <w:rFonts w:ascii="Times New Roman" w:hAnsi="Times New Roman" w:cs="Times New Roman"/>
        </w:rPr>
        <w:t xml:space="preserve"> kredytu</w:t>
      </w:r>
      <w:r w:rsidR="003E24F9" w:rsidRPr="003E24F9">
        <w:rPr>
          <w:rFonts w:ascii="Times New Roman" w:hAnsi="Times New Roman" w:cs="Times New Roman"/>
        </w:rPr>
        <w:t xml:space="preserve"> do </w:t>
      </w:r>
      <w:r w:rsidR="00A2449E">
        <w:rPr>
          <w:rFonts w:ascii="Times New Roman" w:hAnsi="Times New Roman" w:cs="Times New Roman"/>
        </w:rPr>
        <w:t xml:space="preserve">dnia </w:t>
      </w:r>
      <w:r w:rsidR="00945907">
        <w:rPr>
          <w:rFonts w:ascii="Times New Roman" w:hAnsi="Times New Roman" w:cs="Times New Roman"/>
        </w:rPr>
        <w:t>31.12.</w:t>
      </w:r>
      <w:r w:rsidR="00A96396" w:rsidRPr="00BB7A22">
        <w:rPr>
          <w:rFonts w:ascii="Times New Roman" w:hAnsi="Times New Roman" w:cs="Times New Roman"/>
        </w:rPr>
        <w:t>20</w:t>
      </w:r>
      <w:r w:rsidR="00B074F5">
        <w:rPr>
          <w:rFonts w:ascii="Times New Roman" w:hAnsi="Times New Roman" w:cs="Times New Roman"/>
        </w:rPr>
        <w:t>33</w:t>
      </w:r>
      <w:r w:rsidR="003E24F9" w:rsidRPr="00BB7A22">
        <w:rPr>
          <w:rFonts w:ascii="Times New Roman" w:hAnsi="Times New Roman" w:cs="Times New Roman"/>
        </w:rPr>
        <w:t xml:space="preserve"> roku</w:t>
      </w:r>
      <w:r w:rsidR="00A2449E">
        <w:rPr>
          <w:rFonts w:ascii="Times New Roman" w:hAnsi="Times New Roman" w:cs="Times New Roman"/>
        </w:rPr>
        <w:t xml:space="preserve">. </w:t>
      </w:r>
      <w:r w:rsidR="00950E83" w:rsidRPr="003E24F9">
        <w:rPr>
          <w:rFonts w:ascii="Times New Roman" w:hAnsi="Times New Roman" w:cs="Times New Roman"/>
          <w:color w:val="000000"/>
          <w:spacing w:val="-5"/>
        </w:rPr>
        <w:t xml:space="preserve">Spłata kredytu </w:t>
      </w:r>
      <w:r w:rsidR="00950E83">
        <w:rPr>
          <w:rFonts w:ascii="Times New Roman" w:hAnsi="Times New Roman" w:cs="Times New Roman"/>
          <w:color w:val="000000"/>
          <w:spacing w:val="-5"/>
        </w:rPr>
        <w:t xml:space="preserve">następować będzie </w:t>
      </w:r>
      <w:r w:rsidR="00950E83" w:rsidRPr="003E24F9">
        <w:rPr>
          <w:rFonts w:ascii="Times New Roman" w:hAnsi="Times New Roman" w:cs="Times New Roman"/>
          <w:color w:val="000000"/>
          <w:spacing w:val="-5"/>
        </w:rPr>
        <w:t>w złotych polskich</w:t>
      </w:r>
      <w:r w:rsidR="00950E83">
        <w:rPr>
          <w:rFonts w:ascii="Times New Roman" w:hAnsi="Times New Roman" w:cs="Times New Roman"/>
          <w:color w:val="000000"/>
          <w:spacing w:val="-5"/>
        </w:rPr>
        <w:t>:</w:t>
      </w:r>
      <w:r w:rsidR="00950E83" w:rsidRPr="003E24F9">
        <w:rPr>
          <w:rFonts w:ascii="Times New Roman" w:hAnsi="Times New Roman" w:cs="Times New Roman"/>
          <w:color w:val="000000"/>
          <w:spacing w:val="-5"/>
        </w:rPr>
        <w:t xml:space="preserve"> </w:t>
      </w:r>
      <w:r w:rsidR="00950E83" w:rsidRPr="00554B81">
        <w:rPr>
          <w:rFonts w:ascii="Times New Roman" w:hAnsi="Times New Roman" w:cs="Times New Roman"/>
          <w:spacing w:val="-5"/>
        </w:rPr>
        <w:t>kapitał w okresach kwartalnych</w:t>
      </w:r>
      <w:r w:rsidR="00950E83" w:rsidRPr="003E24F9">
        <w:rPr>
          <w:rFonts w:ascii="Times New Roman" w:hAnsi="Times New Roman" w:cs="Times New Roman"/>
          <w:color w:val="000000"/>
          <w:spacing w:val="-5"/>
        </w:rPr>
        <w:t>, w terminach</w:t>
      </w:r>
      <w:r w:rsidR="00DA240F">
        <w:rPr>
          <w:rFonts w:ascii="Times New Roman" w:hAnsi="Times New Roman" w:cs="Times New Roman"/>
          <w:color w:val="000000"/>
          <w:spacing w:val="-5"/>
        </w:rPr>
        <w:t xml:space="preserve"> </w:t>
      </w:r>
      <w:r w:rsidR="00950E83" w:rsidRPr="003E24F9">
        <w:rPr>
          <w:rFonts w:ascii="Times New Roman" w:hAnsi="Times New Roman" w:cs="Times New Roman"/>
          <w:color w:val="000000"/>
          <w:spacing w:val="-5"/>
        </w:rPr>
        <w:t>określonych w harmonogramie spłat podanych w umowie kredytowej</w:t>
      </w:r>
      <w:r w:rsidR="00A2449E">
        <w:rPr>
          <w:rFonts w:ascii="Times New Roman" w:hAnsi="Times New Roman" w:cs="Times New Roman"/>
          <w:color w:val="000000"/>
          <w:spacing w:val="-5"/>
        </w:rPr>
        <w:t xml:space="preserve">. </w:t>
      </w:r>
      <w:r w:rsidR="00950E83">
        <w:rPr>
          <w:rFonts w:ascii="Times New Roman" w:hAnsi="Times New Roman" w:cs="Times New Roman"/>
          <w:color w:val="000000"/>
          <w:spacing w:val="-5"/>
        </w:rPr>
        <w:t>Kredyt będzie płatny na podstawie noty (informacji) dostarczonej przez Wykonawcę (Bank)</w:t>
      </w:r>
      <w:r w:rsidR="00950E83" w:rsidRPr="003E24F9">
        <w:rPr>
          <w:rFonts w:ascii="Times New Roman" w:eastAsia="Calibri" w:hAnsi="Times New Roman" w:cs="Times New Roman"/>
          <w:color w:val="000000"/>
          <w:spacing w:val="5"/>
        </w:rPr>
        <w:t xml:space="preserve"> </w:t>
      </w:r>
      <w:r w:rsidR="00950E83" w:rsidRPr="00D0756B">
        <w:rPr>
          <w:rFonts w:ascii="Times New Roman" w:eastAsia="Calibri" w:hAnsi="Times New Roman" w:cs="Times New Roman"/>
          <w:color w:val="000000"/>
          <w:spacing w:val="5"/>
        </w:rPr>
        <w:t>Zamawiając</w:t>
      </w:r>
      <w:r w:rsidR="00950E83">
        <w:rPr>
          <w:rFonts w:ascii="Times New Roman" w:eastAsia="Calibri" w:hAnsi="Times New Roman" w:cs="Times New Roman"/>
          <w:color w:val="000000"/>
          <w:spacing w:val="5"/>
        </w:rPr>
        <w:t xml:space="preserve">emu (Kredytobiorcy) na 3 dni przed upływem płatności raty. </w:t>
      </w:r>
    </w:p>
    <w:p w:rsidR="00AC37CB" w:rsidRDefault="00127072" w:rsidP="00DA2C2C">
      <w:pPr>
        <w:pStyle w:val="Akapitzlist"/>
        <w:spacing w:after="0" w:line="240" w:lineRule="auto"/>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t>a)</w:t>
      </w:r>
      <w:r w:rsidR="00AC37CB">
        <w:rPr>
          <w:rFonts w:ascii="Times New Roman" w:eastAsia="Calibri" w:hAnsi="Times New Roman" w:cs="Times New Roman"/>
          <w:color w:val="000000"/>
          <w:spacing w:val="5"/>
        </w:rPr>
        <w:t xml:space="preserve"> Pierwszy okres obrachunkowy liczony jest od dnia wypłaty I raty i kończy się </w:t>
      </w:r>
      <w:r w:rsidR="00A2449E">
        <w:rPr>
          <w:rFonts w:ascii="Times New Roman" w:eastAsia="Calibri" w:hAnsi="Times New Roman" w:cs="Times New Roman"/>
          <w:color w:val="000000"/>
          <w:spacing w:val="5"/>
        </w:rPr>
        <w:t>w dniu</w:t>
      </w:r>
      <w:r w:rsidR="00AC37CB">
        <w:rPr>
          <w:rFonts w:ascii="Times New Roman" w:eastAsia="Calibri" w:hAnsi="Times New Roman" w:cs="Times New Roman"/>
          <w:color w:val="000000"/>
          <w:spacing w:val="5"/>
        </w:rPr>
        <w:t xml:space="preserve"> 30.06.2018 r. </w:t>
      </w:r>
    </w:p>
    <w:p w:rsidR="00AC37CB" w:rsidRDefault="00127072" w:rsidP="00DA2C2C">
      <w:pPr>
        <w:pStyle w:val="Akapitzlist"/>
        <w:spacing w:after="0" w:line="240" w:lineRule="auto"/>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t>b)</w:t>
      </w:r>
      <w:r w:rsidR="00AC37CB">
        <w:rPr>
          <w:rFonts w:ascii="Times New Roman" w:eastAsia="Calibri" w:hAnsi="Times New Roman" w:cs="Times New Roman"/>
          <w:color w:val="000000"/>
          <w:spacing w:val="5"/>
        </w:rPr>
        <w:t xml:space="preserve"> Kolejne kwartalne okresy obrachunkowe liczone są od następnego dnia po zakończeniu poprzedniego okresu i są równe z kwartałami kalendarzowymi.</w:t>
      </w:r>
    </w:p>
    <w:p w:rsidR="00AC37CB" w:rsidRDefault="00127072" w:rsidP="00DA2C2C">
      <w:pPr>
        <w:pStyle w:val="Akapitzlist"/>
        <w:spacing w:after="0" w:line="240" w:lineRule="auto"/>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t>c)</w:t>
      </w:r>
      <w:r w:rsidR="00AC37CB">
        <w:rPr>
          <w:rFonts w:ascii="Times New Roman" w:eastAsia="Calibri" w:hAnsi="Times New Roman" w:cs="Times New Roman"/>
          <w:color w:val="000000"/>
          <w:spacing w:val="5"/>
        </w:rPr>
        <w:t xml:space="preserve"> Ostatni okres obrachunkowy kończy się w dniu poprzedzającym spłatę całkowitą kredytu.</w:t>
      </w:r>
    </w:p>
    <w:p w:rsidR="00DA2C2C" w:rsidRDefault="00127072" w:rsidP="00DA2C2C">
      <w:pPr>
        <w:pStyle w:val="Akapitzlist"/>
        <w:widowControl w:val="0"/>
        <w:shd w:val="clear" w:color="auto" w:fill="FFFFFF"/>
        <w:tabs>
          <w:tab w:val="left" w:pos="1046"/>
        </w:tabs>
        <w:autoSpaceDE w:val="0"/>
        <w:autoSpaceDN w:val="0"/>
        <w:adjustRightInd w:val="0"/>
        <w:spacing w:after="0" w:line="240" w:lineRule="auto"/>
        <w:rPr>
          <w:rFonts w:ascii="Times New Roman" w:hAnsi="Times New Roman" w:cs="Times New Roman"/>
          <w:color w:val="000000"/>
          <w:spacing w:val="-5"/>
        </w:rPr>
      </w:pPr>
      <w:r>
        <w:rPr>
          <w:rFonts w:ascii="Times New Roman" w:hAnsi="Times New Roman" w:cs="Times New Roman"/>
          <w:color w:val="000000"/>
          <w:spacing w:val="-5"/>
        </w:rPr>
        <w:t xml:space="preserve">d) </w:t>
      </w:r>
      <w:r w:rsidR="00DA2C2C" w:rsidRPr="003E24F9">
        <w:rPr>
          <w:rFonts w:ascii="Times New Roman" w:hAnsi="Times New Roman" w:cs="Times New Roman"/>
          <w:color w:val="000000"/>
          <w:spacing w:val="-5"/>
        </w:rPr>
        <w:t xml:space="preserve">Okres karencji w spłacie kapitału: </w:t>
      </w:r>
      <w:r w:rsidR="00DA2C2C">
        <w:rPr>
          <w:rFonts w:ascii="Times New Roman" w:hAnsi="Times New Roman" w:cs="Times New Roman"/>
          <w:color w:val="000000"/>
          <w:spacing w:val="-5"/>
        </w:rPr>
        <w:t>I rata kapitałowa płatna 30.09.2018 r.</w:t>
      </w:r>
    </w:p>
    <w:p w:rsidR="00730F1B" w:rsidRDefault="00730F1B" w:rsidP="00730F1B">
      <w:pPr>
        <w:pStyle w:val="Akapitzlist"/>
        <w:spacing w:after="0" w:line="240" w:lineRule="auto"/>
        <w:rPr>
          <w:rFonts w:ascii="Times New Roman" w:eastAsia="Times New Roman" w:hAnsi="Times New Roman" w:cs="Times New Roman"/>
          <w:lang w:eastAsia="pl-PL"/>
        </w:rPr>
      </w:pPr>
    </w:p>
    <w:p w:rsidR="00730F1B" w:rsidRPr="002524B6" w:rsidRDefault="00730F1B" w:rsidP="00730F1B">
      <w:pPr>
        <w:pStyle w:val="Akapitzlist"/>
        <w:numPr>
          <w:ilvl w:val="0"/>
          <w:numId w:val="43"/>
        </w:numPr>
        <w:spacing w:after="0" w:line="240" w:lineRule="auto"/>
        <w:rPr>
          <w:rFonts w:ascii="Times New Roman" w:eastAsia="Times New Roman" w:hAnsi="Times New Roman" w:cs="Times New Roman"/>
          <w:lang w:eastAsia="pl-PL"/>
        </w:rPr>
      </w:pPr>
      <w:r w:rsidRPr="002524B6">
        <w:rPr>
          <w:rFonts w:ascii="Times New Roman" w:eastAsia="Times New Roman" w:hAnsi="Times New Roman" w:cs="Times New Roman"/>
          <w:lang w:eastAsia="pl-PL"/>
        </w:rPr>
        <w:t>P</w:t>
      </w:r>
      <w:r>
        <w:rPr>
          <w:rFonts w:ascii="Times New Roman" w:eastAsia="Times New Roman" w:hAnsi="Times New Roman" w:cs="Times New Roman"/>
          <w:lang w:eastAsia="pl-PL"/>
        </w:rPr>
        <w:t>rzewidywane</w:t>
      </w:r>
      <w:r w:rsidRPr="002524B6">
        <w:rPr>
          <w:rFonts w:ascii="Times New Roman" w:eastAsia="Times New Roman" w:hAnsi="Times New Roman" w:cs="Times New Roman"/>
          <w:lang w:eastAsia="pl-PL"/>
        </w:rPr>
        <w:t xml:space="preserve"> daty uruchomienia poszczególnych transz kredytu:</w:t>
      </w:r>
    </w:p>
    <w:p w:rsidR="00730F1B" w:rsidRPr="000B66D4" w:rsidRDefault="00730F1B" w:rsidP="00730F1B">
      <w:pPr>
        <w:pStyle w:val="Akapitzlist"/>
        <w:numPr>
          <w:ilvl w:val="0"/>
          <w:numId w:val="38"/>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2524B6">
        <w:rPr>
          <w:rFonts w:ascii="Times New Roman" w:eastAsia="Times New Roman" w:hAnsi="Times New Roman" w:cs="Times New Roman"/>
          <w:lang w:eastAsia="pl-PL"/>
        </w:rPr>
        <w:t xml:space="preserve">ierwsza transza kredytu w wysokości </w:t>
      </w:r>
      <w:r>
        <w:rPr>
          <w:rFonts w:ascii="Times New Roman" w:eastAsia="Times New Roman" w:hAnsi="Times New Roman" w:cs="Times New Roman"/>
          <w:lang w:eastAsia="pl-PL"/>
        </w:rPr>
        <w:t>3.</w:t>
      </w:r>
      <w:r w:rsidR="00165C20">
        <w:rPr>
          <w:rFonts w:ascii="Times New Roman" w:eastAsia="Times New Roman" w:hAnsi="Times New Roman" w:cs="Times New Roman"/>
          <w:lang w:eastAsia="pl-PL"/>
        </w:rPr>
        <w:t>25</w:t>
      </w:r>
      <w:r>
        <w:rPr>
          <w:rFonts w:ascii="Times New Roman" w:eastAsia="Times New Roman" w:hAnsi="Times New Roman" w:cs="Times New Roman"/>
          <w:lang w:eastAsia="pl-PL"/>
        </w:rPr>
        <w:t>0.000,00</w:t>
      </w:r>
      <w:r w:rsidRPr="002524B6">
        <w:rPr>
          <w:rFonts w:ascii="Times New Roman" w:eastAsia="Times New Roman" w:hAnsi="Times New Roman" w:cs="Times New Roman"/>
          <w:lang w:eastAsia="pl-PL"/>
        </w:rPr>
        <w:t xml:space="preserve"> zł do dnia </w:t>
      </w:r>
      <w:r w:rsidR="0073290A">
        <w:rPr>
          <w:rFonts w:ascii="Times New Roman" w:eastAsia="Times New Roman" w:hAnsi="Times New Roman" w:cs="Times New Roman"/>
          <w:lang w:eastAsia="pl-PL"/>
        </w:rPr>
        <w:t>15</w:t>
      </w:r>
      <w:r w:rsidRPr="000B66D4">
        <w:rPr>
          <w:rFonts w:ascii="Times New Roman" w:eastAsia="Times New Roman" w:hAnsi="Times New Roman" w:cs="Times New Roman"/>
          <w:lang w:eastAsia="pl-PL"/>
        </w:rPr>
        <w:t>.0</w:t>
      </w:r>
      <w:r w:rsidR="000B66D4" w:rsidRPr="000B66D4">
        <w:rPr>
          <w:rFonts w:ascii="Times New Roman" w:eastAsia="Times New Roman" w:hAnsi="Times New Roman" w:cs="Times New Roman"/>
          <w:lang w:eastAsia="pl-PL"/>
        </w:rPr>
        <w:t>5</w:t>
      </w:r>
      <w:r w:rsidRPr="000B66D4">
        <w:rPr>
          <w:rFonts w:ascii="Times New Roman" w:eastAsia="Times New Roman" w:hAnsi="Times New Roman" w:cs="Times New Roman"/>
          <w:lang w:eastAsia="pl-PL"/>
        </w:rPr>
        <w:t>.2018 roku;</w:t>
      </w:r>
    </w:p>
    <w:p w:rsidR="00730F1B" w:rsidRPr="000B66D4" w:rsidRDefault="00730F1B" w:rsidP="00730F1B">
      <w:pPr>
        <w:pStyle w:val="Akapitzlist"/>
        <w:numPr>
          <w:ilvl w:val="0"/>
          <w:numId w:val="38"/>
        </w:numPr>
        <w:spacing w:after="0" w:line="240" w:lineRule="auto"/>
        <w:rPr>
          <w:rFonts w:ascii="Times New Roman" w:hAnsi="Times New Roman" w:cs="Times New Roman"/>
        </w:rPr>
      </w:pPr>
      <w:r w:rsidRPr="000B66D4">
        <w:rPr>
          <w:rFonts w:ascii="Times New Roman" w:eastAsia="Times New Roman" w:hAnsi="Times New Roman" w:cs="Times New Roman"/>
          <w:lang w:eastAsia="pl-PL"/>
        </w:rPr>
        <w:t>druga transza kredytu w wysokości 3.</w:t>
      </w:r>
      <w:r w:rsidR="00165C20" w:rsidRPr="000B66D4">
        <w:rPr>
          <w:rFonts w:ascii="Times New Roman" w:eastAsia="Times New Roman" w:hAnsi="Times New Roman" w:cs="Times New Roman"/>
          <w:lang w:eastAsia="pl-PL"/>
        </w:rPr>
        <w:t>25</w:t>
      </w:r>
      <w:r w:rsidRPr="000B66D4">
        <w:rPr>
          <w:rFonts w:ascii="Times New Roman" w:eastAsia="Times New Roman" w:hAnsi="Times New Roman" w:cs="Times New Roman"/>
          <w:lang w:eastAsia="pl-PL"/>
        </w:rPr>
        <w:t>0.000,00 zł do dnia 15.07.2018 roku.</w:t>
      </w:r>
    </w:p>
    <w:p w:rsidR="00730F1B" w:rsidRDefault="00730F1B" w:rsidP="00730F1B">
      <w:pPr>
        <w:pStyle w:val="Akapitzlist"/>
        <w:spacing w:after="0" w:line="240" w:lineRule="auto"/>
        <w:ind w:left="1080"/>
        <w:rPr>
          <w:rFonts w:ascii="Times New Roman" w:eastAsia="Times New Roman" w:hAnsi="Times New Roman" w:cs="Times New Roman"/>
          <w:lang w:eastAsia="pl-PL"/>
        </w:rPr>
      </w:pPr>
    </w:p>
    <w:p w:rsidR="00730F1B" w:rsidRPr="00AD1A5C" w:rsidRDefault="00730F1B" w:rsidP="00730F1B">
      <w:pPr>
        <w:spacing w:after="0" w:line="240" w:lineRule="auto"/>
        <w:rPr>
          <w:rFonts w:ascii="Times New Roman" w:eastAsia="Times New Roman" w:hAnsi="Times New Roman" w:cs="Times New Roman"/>
          <w:lang w:eastAsia="pl-PL"/>
        </w:rPr>
      </w:pPr>
      <w:r>
        <w:rPr>
          <w:rFonts w:ascii="Times New Roman" w:hAnsi="Times New Roman" w:cs="Times New Roman"/>
        </w:rPr>
        <w:t xml:space="preserve">             </w:t>
      </w:r>
      <w:r w:rsidRPr="00AD1A5C">
        <w:rPr>
          <w:rFonts w:ascii="Times New Roman" w:hAnsi="Times New Roman" w:cs="Times New Roman"/>
        </w:rPr>
        <w:t>Uruchomienie i spłata kredytu będzie następować w poniższych prognozowanych terminach</w:t>
      </w:r>
      <w:r>
        <w:rPr>
          <w:rFonts w:ascii="Times New Roman" w:hAnsi="Times New Roman" w:cs="Times New Roman"/>
        </w:rPr>
        <w:t>:</w:t>
      </w:r>
    </w:p>
    <w:p w:rsidR="00730F1B" w:rsidRDefault="00730F1B" w:rsidP="00730F1B">
      <w:pPr>
        <w:pStyle w:val="Akapitzlist"/>
        <w:spacing w:after="0" w:line="240" w:lineRule="auto"/>
        <w:ind w:left="1080"/>
        <w:rPr>
          <w:rFonts w:ascii="Times New Roman" w:eastAsia="Times New Roman" w:hAnsi="Times New Roman" w:cs="Times New Roman"/>
          <w:lang w:eastAsia="pl-PL"/>
        </w:rPr>
      </w:pPr>
    </w:p>
    <w:tbl>
      <w:tblPr>
        <w:tblStyle w:val="Tabela-Siatka"/>
        <w:tblW w:w="0" w:type="auto"/>
        <w:tblInd w:w="817" w:type="dxa"/>
        <w:tblLook w:val="04A0" w:firstRow="1" w:lastRow="0" w:firstColumn="1" w:lastColumn="0" w:noHBand="0" w:noVBand="1"/>
      </w:tblPr>
      <w:tblGrid>
        <w:gridCol w:w="511"/>
        <w:gridCol w:w="1656"/>
        <w:gridCol w:w="2881"/>
        <w:gridCol w:w="2449"/>
      </w:tblGrid>
      <w:tr w:rsidR="00730F1B" w:rsidRPr="00204BB9" w:rsidTr="00941D28">
        <w:trPr>
          <w:trHeight w:val="1106"/>
        </w:trPr>
        <w:tc>
          <w:tcPr>
            <w:tcW w:w="511" w:type="dxa"/>
            <w:vAlign w:val="center"/>
          </w:tcPr>
          <w:p w:rsidR="00730F1B" w:rsidRPr="00945907" w:rsidRDefault="00730F1B" w:rsidP="00F4672E">
            <w:pPr>
              <w:rPr>
                <w:rFonts w:ascii="Times New Roman" w:hAnsi="Times New Roman" w:cs="Times New Roman"/>
                <w:b/>
                <w:color w:val="000000"/>
                <w:sz w:val="20"/>
                <w:szCs w:val="20"/>
              </w:rPr>
            </w:pPr>
            <w:r w:rsidRPr="00945907">
              <w:rPr>
                <w:rFonts w:ascii="Times New Roman" w:hAnsi="Times New Roman" w:cs="Times New Roman"/>
                <w:b/>
                <w:color w:val="000000"/>
                <w:sz w:val="20"/>
                <w:szCs w:val="20"/>
              </w:rPr>
              <w:lastRenderedPageBreak/>
              <w:t>Lp.</w:t>
            </w:r>
          </w:p>
        </w:tc>
        <w:tc>
          <w:tcPr>
            <w:tcW w:w="1656" w:type="dxa"/>
            <w:vAlign w:val="center"/>
          </w:tcPr>
          <w:p w:rsidR="00730F1B" w:rsidRPr="00204BB9" w:rsidRDefault="00730F1B" w:rsidP="00F4672E">
            <w:pPr>
              <w:jc w:val="both"/>
              <w:rPr>
                <w:rFonts w:ascii="Times New Roman" w:hAnsi="Times New Roman" w:cs="Times New Roman"/>
                <w:color w:val="000000"/>
                <w:sz w:val="20"/>
                <w:szCs w:val="20"/>
              </w:rPr>
            </w:pPr>
            <w:r w:rsidRPr="00204BB9">
              <w:rPr>
                <w:rFonts w:ascii="Times New Roman" w:hAnsi="Times New Roman" w:cs="Times New Roman"/>
                <w:color w:val="000000"/>
                <w:spacing w:val="-7"/>
                <w:sz w:val="20"/>
                <w:szCs w:val="20"/>
              </w:rPr>
              <w:t>Termin płatności raty kredytu/planowane uruchomienie transzy kredytu</w:t>
            </w:r>
          </w:p>
        </w:tc>
        <w:tc>
          <w:tcPr>
            <w:tcW w:w="2881" w:type="dxa"/>
            <w:vAlign w:val="center"/>
          </w:tcPr>
          <w:p w:rsidR="00730F1B" w:rsidRPr="00204BB9" w:rsidRDefault="00730F1B" w:rsidP="00F4672E">
            <w:pPr>
              <w:jc w:val="both"/>
              <w:rPr>
                <w:rFonts w:ascii="Times New Roman" w:hAnsi="Times New Roman" w:cs="Times New Roman"/>
                <w:color w:val="000000"/>
                <w:sz w:val="20"/>
                <w:szCs w:val="20"/>
              </w:rPr>
            </w:pPr>
            <w:r w:rsidRPr="00204BB9">
              <w:rPr>
                <w:rFonts w:ascii="Times New Roman" w:hAnsi="Times New Roman" w:cs="Times New Roman"/>
                <w:color w:val="000000"/>
                <w:spacing w:val="-5"/>
                <w:sz w:val="20"/>
                <w:szCs w:val="20"/>
              </w:rPr>
              <w:t>Rata kredytu/transza kredytu</w:t>
            </w:r>
          </w:p>
        </w:tc>
        <w:tc>
          <w:tcPr>
            <w:tcW w:w="2449" w:type="dxa"/>
            <w:vAlign w:val="center"/>
          </w:tcPr>
          <w:p w:rsidR="00730F1B" w:rsidRPr="00204BB9" w:rsidRDefault="00730F1B" w:rsidP="00F4672E">
            <w:pPr>
              <w:jc w:val="both"/>
              <w:rPr>
                <w:rFonts w:ascii="Times New Roman" w:hAnsi="Times New Roman" w:cs="Times New Roman"/>
                <w:color w:val="000000"/>
                <w:sz w:val="20"/>
                <w:szCs w:val="20"/>
              </w:rPr>
            </w:pPr>
            <w:r w:rsidRPr="00204BB9">
              <w:rPr>
                <w:rFonts w:ascii="Times New Roman" w:hAnsi="Times New Roman" w:cs="Times New Roman"/>
                <w:color w:val="000000"/>
                <w:spacing w:val="-6"/>
                <w:sz w:val="20"/>
                <w:szCs w:val="20"/>
              </w:rPr>
              <w:t>Stan zadłużenia kapitałowego</w:t>
            </w:r>
          </w:p>
        </w:tc>
      </w:tr>
      <w:tr w:rsidR="00730F1B" w:rsidTr="00941D28">
        <w:trPr>
          <w:trHeight w:val="734"/>
        </w:trPr>
        <w:tc>
          <w:tcPr>
            <w:tcW w:w="511" w:type="dxa"/>
          </w:tcPr>
          <w:p w:rsidR="00730F1B" w:rsidRDefault="00730F1B" w:rsidP="00F4672E">
            <w:pPr>
              <w:jc w:val="both"/>
              <w:rPr>
                <w:rFonts w:ascii="Times New Roman" w:hAnsi="Times New Roman" w:cs="Times New Roman"/>
              </w:rPr>
            </w:pPr>
            <w:r>
              <w:rPr>
                <w:rFonts w:ascii="Times New Roman" w:hAnsi="Times New Roman" w:cs="Times New Roman"/>
              </w:rPr>
              <w:t>1.</w:t>
            </w:r>
          </w:p>
        </w:tc>
        <w:tc>
          <w:tcPr>
            <w:tcW w:w="1656" w:type="dxa"/>
          </w:tcPr>
          <w:p w:rsidR="00730F1B" w:rsidRPr="000B66D4" w:rsidRDefault="0073290A" w:rsidP="000B66D4">
            <w:pPr>
              <w:jc w:val="both"/>
              <w:rPr>
                <w:rFonts w:ascii="Times New Roman" w:hAnsi="Times New Roman" w:cs="Times New Roman"/>
              </w:rPr>
            </w:pPr>
            <w:r>
              <w:rPr>
                <w:rFonts w:ascii="Times New Roman" w:hAnsi="Times New Roman" w:cs="Times New Roman"/>
              </w:rPr>
              <w:t>15</w:t>
            </w:r>
            <w:r w:rsidR="00730F1B" w:rsidRPr="000B66D4">
              <w:rPr>
                <w:rFonts w:ascii="Times New Roman" w:hAnsi="Times New Roman" w:cs="Times New Roman"/>
              </w:rPr>
              <w:t>.0</w:t>
            </w:r>
            <w:r w:rsidR="000B66D4" w:rsidRPr="000B66D4">
              <w:rPr>
                <w:rFonts w:ascii="Times New Roman" w:hAnsi="Times New Roman" w:cs="Times New Roman"/>
              </w:rPr>
              <w:t>5</w:t>
            </w:r>
            <w:r w:rsidR="00730F1B" w:rsidRPr="000B66D4">
              <w:rPr>
                <w:rFonts w:ascii="Times New Roman" w:hAnsi="Times New Roman" w:cs="Times New Roman"/>
              </w:rPr>
              <w:t>.2018 r.</w:t>
            </w:r>
          </w:p>
        </w:tc>
        <w:tc>
          <w:tcPr>
            <w:tcW w:w="2881" w:type="dxa"/>
          </w:tcPr>
          <w:p w:rsidR="00730F1B" w:rsidRDefault="00730F1B" w:rsidP="00C436BA">
            <w:pPr>
              <w:jc w:val="both"/>
              <w:rPr>
                <w:rFonts w:ascii="Times New Roman" w:hAnsi="Times New Roman" w:cs="Times New Roman"/>
              </w:rPr>
            </w:pPr>
            <w:r>
              <w:rPr>
                <w:rFonts w:ascii="Times New Roman" w:hAnsi="Times New Roman" w:cs="Times New Roman"/>
              </w:rPr>
              <w:t>3.</w:t>
            </w:r>
            <w:r w:rsidR="00C436BA">
              <w:rPr>
                <w:rFonts w:ascii="Times New Roman" w:hAnsi="Times New Roman" w:cs="Times New Roman"/>
              </w:rPr>
              <w:t>25</w:t>
            </w:r>
            <w:r>
              <w:rPr>
                <w:rFonts w:ascii="Times New Roman" w:hAnsi="Times New Roman" w:cs="Times New Roman"/>
              </w:rPr>
              <w:t>0.000,00 zł – uruchomienie I transzy kredytu</w:t>
            </w:r>
          </w:p>
        </w:tc>
        <w:tc>
          <w:tcPr>
            <w:tcW w:w="2449" w:type="dxa"/>
          </w:tcPr>
          <w:p w:rsidR="00730F1B" w:rsidRDefault="00730F1B" w:rsidP="00C436BA">
            <w:pPr>
              <w:jc w:val="both"/>
              <w:rPr>
                <w:rFonts w:ascii="Times New Roman" w:hAnsi="Times New Roman" w:cs="Times New Roman"/>
              </w:rPr>
            </w:pPr>
            <w:r>
              <w:rPr>
                <w:rFonts w:ascii="Times New Roman" w:hAnsi="Times New Roman" w:cs="Times New Roman"/>
              </w:rPr>
              <w:t>3.</w:t>
            </w:r>
            <w:r w:rsidR="00C436BA">
              <w:rPr>
                <w:rFonts w:ascii="Times New Roman" w:hAnsi="Times New Roman" w:cs="Times New Roman"/>
              </w:rPr>
              <w:t>25</w:t>
            </w:r>
            <w:r>
              <w:rPr>
                <w:rFonts w:ascii="Times New Roman" w:hAnsi="Times New Roman" w:cs="Times New Roman"/>
              </w:rPr>
              <w:t>0.000,00 zł</w:t>
            </w:r>
          </w:p>
        </w:tc>
      </w:tr>
      <w:tr w:rsidR="00730F1B" w:rsidTr="00941D28">
        <w:trPr>
          <w:trHeight w:val="734"/>
        </w:trPr>
        <w:tc>
          <w:tcPr>
            <w:tcW w:w="511" w:type="dxa"/>
          </w:tcPr>
          <w:p w:rsidR="00730F1B" w:rsidRDefault="00730F1B" w:rsidP="00F4672E">
            <w:pPr>
              <w:jc w:val="both"/>
              <w:rPr>
                <w:rFonts w:ascii="Times New Roman" w:hAnsi="Times New Roman" w:cs="Times New Roman"/>
              </w:rPr>
            </w:pPr>
            <w:r>
              <w:rPr>
                <w:rFonts w:ascii="Times New Roman" w:hAnsi="Times New Roman" w:cs="Times New Roman"/>
              </w:rPr>
              <w:t>2.</w:t>
            </w:r>
          </w:p>
        </w:tc>
        <w:tc>
          <w:tcPr>
            <w:tcW w:w="1656" w:type="dxa"/>
          </w:tcPr>
          <w:p w:rsidR="00730F1B" w:rsidRPr="000B66D4" w:rsidRDefault="00730F1B" w:rsidP="00F4672E">
            <w:pPr>
              <w:jc w:val="both"/>
              <w:rPr>
                <w:rFonts w:ascii="Times New Roman" w:hAnsi="Times New Roman" w:cs="Times New Roman"/>
              </w:rPr>
            </w:pPr>
            <w:r w:rsidRPr="000B66D4">
              <w:rPr>
                <w:rFonts w:ascii="Times New Roman" w:hAnsi="Times New Roman" w:cs="Times New Roman"/>
              </w:rPr>
              <w:t>15.07.2018 r.</w:t>
            </w:r>
          </w:p>
        </w:tc>
        <w:tc>
          <w:tcPr>
            <w:tcW w:w="2881" w:type="dxa"/>
          </w:tcPr>
          <w:p w:rsidR="00730F1B" w:rsidRDefault="00730F1B" w:rsidP="00C436BA">
            <w:pPr>
              <w:jc w:val="both"/>
              <w:rPr>
                <w:rFonts w:ascii="Times New Roman" w:hAnsi="Times New Roman" w:cs="Times New Roman"/>
              </w:rPr>
            </w:pPr>
            <w:r>
              <w:rPr>
                <w:rFonts w:ascii="Times New Roman" w:hAnsi="Times New Roman" w:cs="Times New Roman"/>
              </w:rPr>
              <w:t>3.</w:t>
            </w:r>
            <w:r w:rsidR="00C436BA">
              <w:rPr>
                <w:rFonts w:ascii="Times New Roman" w:hAnsi="Times New Roman" w:cs="Times New Roman"/>
              </w:rPr>
              <w:t>25</w:t>
            </w:r>
            <w:r>
              <w:rPr>
                <w:rFonts w:ascii="Times New Roman" w:hAnsi="Times New Roman" w:cs="Times New Roman"/>
              </w:rPr>
              <w:t>0.000,00 zł – uruchomienie II transzy kredytu</w:t>
            </w:r>
          </w:p>
        </w:tc>
        <w:tc>
          <w:tcPr>
            <w:tcW w:w="2449" w:type="dxa"/>
          </w:tcPr>
          <w:p w:rsidR="00730F1B" w:rsidRDefault="00730F1B" w:rsidP="00F4672E">
            <w:pPr>
              <w:jc w:val="both"/>
              <w:rPr>
                <w:rFonts w:ascii="Times New Roman" w:hAnsi="Times New Roman" w:cs="Times New Roman"/>
              </w:rPr>
            </w:pPr>
            <w:r>
              <w:rPr>
                <w:rFonts w:ascii="Times New Roman" w:hAnsi="Times New Roman" w:cs="Times New Roman"/>
              </w:rPr>
              <w:t>6.500.000,00 zł</w:t>
            </w:r>
          </w:p>
        </w:tc>
      </w:tr>
      <w:tr w:rsidR="00730F1B" w:rsidTr="00941D28">
        <w:trPr>
          <w:trHeight w:val="240"/>
        </w:trPr>
        <w:tc>
          <w:tcPr>
            <w:tcW w:w="511" w:type="dxa"/>
          </w:tcPr>
          <w:p w:rsidR="00730F1B" w:rsidRDefault="00730F1B" w:rsidP="00F4672E">
            <w:pPr>
              <w:jc w:val="both"/>
              <w:rPr>
                <w:rFonts w:ascii="Times New Roman" w:hAnsi="Times New Roman" w:cs="Times New Roman"/>
              </w:rPr>
            </w:pPr>
            <w:r>
              <w:rPr>
                <w:rFonts w:ascii="Times New Roman" w:hAnsi="Times New Roman" w:cs="Times New Roman"/>
              </w:rPr>
              <w:t>3.</w:t>
            </w:r>
          </w:p>
        </w:tc>
        <w:tc>
          <w:tcPr>
            <w:tcW w:w="1656" w:type="dxa"/>
          </w:tcPr>
          <w:p w:rsidR="00730F1B" w:rsidRDefault="00730F1B" w:rsidP="00F4672E">
            <w:pPr>
              <w:jc w:val="both"/>
              <w:rPr>
                <w:rFonts w:ascii="Times New Roman" w:hAnsi="Times New Roman" w:cs="Times New Roman"/>
              </w:rPr>
            </w:pPr>
            <w:r>
              <w:rPr>
                <w:rFonts w:ascii="Times New Roman" w:hAnsi="Times New Roman" w:cs="Times New Roman"/>
              </w:rPr>
              <w:t>30.09.2018 r.</w:t>
            </w:r>
          </w:p>
        </w:tc>
        <w:tc>
          <w:tcPr>
            <w:tcW w:w="2881" w:type="dxa"/>
          </w:tcPr>
          <w:p w:rsidR="00730F1B" w:rsidRDefault="00730F1B" w:rsidP="00F4672E">
            <w:pPr>
              <w:jc w:val="both"/>
              <w:rPr>
                <w:rFonts w:ascii="Times New Roman" w:hAnsi="Times New Roman" w:cs="Times New Roman"/>
              </w:rPr>
            </w:pPr>
            <w:r>
              <w:rPr>
                <w:rFonts w:ascii="Times New Roman" w:hAnsi="Times New Roman" w:cs="Times New Roman"/>
              </w:rPr>
              <w:t>5.000,00 zł</w:t>
            </w:r>
          </w:p>
        </w:tc>
        <w:tc>
          <w:tcPr>
            <w:tcW w:w="2449" w:type="dxa"/>
          </w:tcPr>
          <w:p w:rsidR="00730F1B" w:rsidRDefault="00730F1B" w:rsidP="00F4672E">
            <w:pPr>
              <w:jc w:val="both"/>
              <w:rPr>
                <w:rFonts w:ascii="Times New Roman" w:hAnsi="Times New Roman" w:cs="Times New Roman"/>
              </w:rPr>
            </w:pPr>
            <w:r>
              <w:rPr>
                <w:rFonts w:ascii="Times New Roman" w:hAnsi="Times New Roman" w:cs="Times New Roman"/>
              </w:rPr>
              <w:t>6.495.000,00 zł</w:t>
            </w:r>
          </w:p>
        </w:tc>
      </w:tr>
      <w:tr w:rsidR="00730F1B" w:rsidTr="00941D28">
        <w:trPr>
          <w:trHeight w:val="240"/>
        </w:trPr>
        <w:tc>
          <w:tcPr>
            <w:tcW w:w="511" w:type="dxa"/>
          </w:tcPr>
          <w:p w:rsidR="00730F1B" w:rsidRDefault="00730F1B" w:rsidP="00F4672E">
            <w:pPr>
              <w:jc w:val="both"/>
              <w:rPr>
                <w:rFonts w:ascii="Times New Roman" w:hAnsi="Times New Roman" w:cs="Times New Roman"/>
              </w:rPr>
            </w:pPr>
            <w:r>
              <w:rPr>
                <w:rFonts w:ascii="Times New Roman" w:hAnsi="Times New Roman" w:cs="Times New Roman"/>
              </w:rPr>
              <w:t>4.</w:t>
            </w:r>
          </w:p>
        </w:tc>
        <w:tc>
          <w:tcPr>
            <w:tcW w:w="1656" w:type="dxa"/>
          </w:tcPr>
          <w:p w:rsidR="00730F1B" w:rsidRDefault="00730F1B" w:rsidP="00F4672E">
            <w:pPr>
              <w:jc w:val="both"/>
              <w:rPr>
                <w:rFonts w:ascii="Times New Roman" w:hAnsi="Times New Roman" w:cs="Times New Roman"/>
              </w:rPr>
            </w:pPr>
            <w:r>
              <w:rPr>
                <w:rFonts w:ascii="Times New Roman" w:hAnsi="Times New Roman" w:cs="Times New Roman"/>
              </w:rPr>
              <w:t>31.12.2018 r.</w:t>
            </w:r>
          </w:p>
        </w:tc>
        <w:tc>
          <w:tcPr>
            <w:tcW w:w="2881" w:type="dxa"/>
          </w:tcPr>
          <w:p w:rsidR="00730F1B" w:rsidRDefault="00730F1B" w:rsidP="00F4672E">
            <w:pPr>
              <w:jc w:val="both"/>
              <w:rPr>
                <w:rFonts w:ascii="Times New Roman" w:hAnsi="Times New Roman" w:cs="Times New Roman"/>
              </w:rPr>
            </w:pPr>
            <w:r>
              <w:rPr>
                <w:rFonts w:ascii="Times New Roman" w:hAnsi="Times New Roman" w:cs="Times New Roman"/>
              </w:rPr>
              <w:t>5.000,00 zł</w:t>
            </w:r>
          </w:p>
        </w:tc>
        <w:tc>
          <w:tcPr>
            <w:tcW w:w="2449" w:type="dxa"/>
          </w:tcPr>
          <w:p w:rsidR="00730F1B" w:rsidRDefault="00730F1B" w:rsidP="00F4672E">
            <w:pPr>
              <w:jc w:val="both"/>
              <w:rPr>
                <w:rFonts w:ascii="Times New Roman" w:hAnsi="Times New Roman" w:cs="Times New Roman"/>
              </w:rPr>
            </w:pPr>
            <w:r>
              <w:rPr>
                <w:rFonts w:ascii="Times New Roman" w:hAnsi="Times New Roman" w:cs="Times New Roman"/>
              </w:rPr>
              <w:t>6.490.000,00 zł</w:t>
            </w:r>
          </w:p>
        </w:tc>
      </w:tr>
      <w:tr w:rsidR="00730F1B" w:rsidTr="00941D28">
        <w:trPr>
          <w:trHeight w:val="240"/>
        </w:trPr>
        <w:tc>
          <w:tcPr>
            <w:tcW w:w="511" w:type="dxa"/>
          </w:tcPr>
          <w:p w:rsidR="00730F1B" w:rsidRDefault="00730F1B" w:rsidP="00F4672E">
            <w:pPr>
              <w:jc w:val="both"/>
              <w:rPr>
                <w:rFonts w:ascii="Times New Roman" w:hAnsi="Times New Roman" w:cs="Times New Roman"/>
              </w:rPr>
            </w:pPr>
            <w:r>
              <w:rPr>
                <w:rFonts w:ascii="Times New Roman" w:hAnsi="Times New Roman" w:cs="Times New Roman"/>
              </w:rPr>
              <w:t>5.</w:t>
            </w:r>
          </w:p>
        </w:tc>
        <w:tc>
          <w:tcPr>
            <w:tcW w:w="1656" w:type="dxa"/>
          </w:tcPr>
          <w:p w:rsidR="00730F1B" w:rsidRDefault="00730F1B" w:rsidP="00F4672E">
            <w:pPr>
              <w:jc w:val="both"/>
              <w:rPr>
                <w:rFonts w:ascii="Times New Roman" w:hAnsi="Times New Roman" w:cs="Times New Roman"/>
              </w:rPr>
            </w:pPr>
            <w:r>
              <w:rPr>
                <w:rFonts w:ascii="Times New Roman" w:hAnsi="Times New Roman" w:cs="Times New Roman"/>
              </w:rPr>
              <w:t>31.03.2019 r.</w:t>
            </w:r>
          </w:p>
        </w:tc>
        <w:tc>
          <w:tcPr>
            <w:tcW w:w="2881" w:type="dxa"/>
          </w:tcPr>
          <w:p w:rsidR="00730F1B" w:rsidRDefault="00730F1B" w:rsidP="00F4672E">
            <w:pPr>
              <w:jc w:val="both"/>
              <w:rPr>
                <w:rFonts w:ascii="Times New Roman" w:hAnsi="Times New Roman" w:cs="Times New Roman"/>
              </w:rPr>
            </w:pPr>
            <w:r>
              <w:rPr>
                <w:rFonts w:ascii="Times New Roman" w:hAnsi="Times New Roman" w:cs="Times New Roman"/>
              </w:rPr>
              <w:t>2</w:t>
            </w:r>
            <w:r w:rsidR="00941D28">
              <w:rPr>
                <w:rFonts w:ascii="Times New Roman" w:hAnsi="Times New Roman" w:cs="Times New Roman"/>
              </w:rPr>
              <w:t>2</w:t>
            </w:r>
            <w:r>
              <w:rPr>
                <w:rFonts w:ascii="Times New Roman" w:hAnsi="Times New Roman" w:cs="Times New Roman"/>
              </w:rPr>
              <w:t>.500,00 zł</w:t>
            </w:r>
          </w:p>
        </w:tc>
        <w:tc>
          <w:tcPr>
            <w:tcW w:w="2449" w:type="dxa"/>
          </w:tcPr>
          <w:p w:rsidR="00730F1B" w:rsidRDefault="00730F1B" w:rsidP="00941D28">
            <w:pPr>
              <w:jc w:val="both"/>
              <w:rPr>
                <w:rFonts w:ascii="Times New Roman" w:hAnsi="Times New Roman" w:cs="Times New Roman"/>
              </w:rPr>
            </w:pPr>
            <w:r>
              <w:rPr>
                <w:rFonts w:ascii="Times New Roman" w:hAnsi="Times New Roman" w:cs="Times New Roman"/>
              </w:rPr>
              <w:t>6.4</w:t>
            </w:r>
            <w:r w:rsidR="00941D28">
              <w:rPr>
                <w:rFonts w:ascii="Times New Roman" w:hAnsi="Times New Roman" w:cs="Times New Roman"/>
              </w:rPr>
              <w:t>6</w:t>
            </w:r>
            <w:r>
              <w:rPr>
                <w:rFonts w:ascii="Times New Roman" w:hAnsi="Times New Roman" w:cs="Times New Roman"/>
              </w:rPr>
              <w:t>7.500,00 zł</w:t>
            </w:r>
          </w:p>
        </w:tc>
      </w:tr>
      <w:tr w:rsidR="00730F1B" w:rsidTr="00941D28">
        <w:trPr>
          <w:trHeight w:val="252"/>
        </w:trPr>
        <w:tc>
          <w:tcPr>
            <w:tcW w:w="511" w:type="dxa"/>
          </w:tcPr>
          <w:p w:rsidR="00730F1B" w:rsidRDefault="00730F1B" w:rsidP="00F4672E">
            <w:pPr>
              <w:jc w:val="both"/>
              <w:rPr>
                <w:rFonts w:ascii="Times New Roman" w:hAnsi="Times New Roman" w:cs="Times New Roman"/>
              </w:rPr>
            </w:pPr>
            <w:r>
              <w:rPr>
                <w:rFonts w:ascii="Times New Roman" w:hAnsi="Times New Roman" w:cs="Times New Roman"/>
              </w:rPr>
              <w:t>6.</w:t>
            </w:r>
          </w:p>
        </w:tc>
        <w:tc>
          <w:tcPr>
            <w:tcW w:w="1656" w:type="dxa"/>
          </w:tcPr>
          <w:p w:rsidR="00730F1B" w:rsidRDefault="00730F1B" w:rsidP="00F4672E">
            <w:pPr>
              <w:jc w:val="both"/>
              <w:rPr>
                <w:rFonts w:ascii="Times New Roman" w:hAnsi="Times New Roman" w:cs="Times New Roman"/>
              </w:rPr>
            </w:pPr>
            <w:r>
              <w:rPr>
                <w:rFonts w:ascii="Times New Roman" w:hAnsi="Times New Roman" w:cs="Times New Roman"/>
              </w:rPr>
              <w:t>30.06.2019 r.</w:t>
            </w:r>
          </w:p>
        </w:tc>
        <w:tc>
          <w:tcPr>
            <w:tcW w:w="2881" w:type="dxa"/>
          </w:tcPr>
          <w:p w:rsidR="00730F1B" w:rsidRDefault="00730F1B" w:rsidP="00F4672E">
            <w:pPr>
              <w:jc w:val="both"/>
              <w:rPr>
                <w:rFonts w:ascii="Times New Roman" w:hAnsi="Times New Roman" w:cs="Times New Roman"/>
              </w:rPr>
            </w:pPr>
            <w:r>
              <w:rPr>
                <w:rFonts w:ascii="Times New Roman" w:hAnsi="Times New Roman" w:cs="Times New Roman"/>
              </w:rPr>
              <w:t>2</w:t>
            </w:r>
            <w:r w:rsidR="00941D28">
              <w:rPr>
                <w:rFonts w:ascii="Times New Roman" w:hAnsi="Times New Roman" w:cs="Times New Roman"/>
              </w:rPr>
              <w:t>2</w:t>
            </w:r>
            <w:r>
              <w:rPr>
                <w:rFonts w:ascii="Times New Roman" w:hAnsi="Times New Roman" w:cs="Times New Roman"/>
              </w:rPr>
              <w:t>.500,00 zł</w:t>
            </w:r>
          </w:p>
        </w:tc>
        <w:tc>
          <w:tcPr>
            <w:tcW w:w="2449" w:type="dxa"/>
          </w:tcPr>
          <w:p w:rsidR="00730F1B" w:rsidRDefault="00730F1B" w:rsidP="00941D28">
            <w:pPr>
              <w:jc w:val="both"/>
              <w:rPr>
                <w:rFonts w:ascii="Times New Roman" w:hAnsi="Times New Roman" w:cs="Times New Roman"/>
              </w:rPr>
            </w:pPr>
            <w:r>
              <w:rPr>
                <w:rFonts w:ascii="Times New Roman" w:hAnsi="Times New Roman" w:cs="Times New Roman"/>
              </w:rPr>
              <w:t>6.4</w:t>
            </w:r>
            <w:r w:rsidR="00941D28">
              <w:rPr>
                <w:rFonts w:ascii="Times New Roman" w:hAnsi="Times New Roman" w:cs="Times New Roman"/>
              </w:rPr>
              <w:t>4</w:t>
            </w:r>
            <w:r>
              <w:rPr>
                <w:rFonts w:ascii="Times New Roman" w:hAnsi="Times New Roman" w:cs="Times New Roman"/>
              </w:rPr>
              <w:t>5.000,00 zł</w:t>
            </w:r>
          </w:p>
        </w:tc>
      </w:tr>
      <w:tr w:rsidR="00730F1B" w:rsidTr="00941D28">
        <w:trPr>
          <w:trHeight w:val="252"/>
        </w:trPr>
        <w:tc>
          <w:tcPr>
            <w:tcW w:w="511" w:type="dxa"/>
          </w:tcPr>
          <w:p w:rsidR="00730F1B" w:rsidRDefault="00730F1B" w:rsidP="00F4672E">
            <w:pPr>
              <w:jc w:val="both"/>
              <w:rPr>
                <w:rFonts w:ascii="Times New Roman" w:hAnsi="Times New Roman" w:cs="Times New Roman"/>
              </w:rPr>
            </w:pPr>
            <w:r>
              <w:rPr>
                <w:rFonts w:ascii="Times New Roman" w:hAnsi="Times New Roman" w:cs="Times New Roman"/>
              </w:rPr>
              <w:t>7.</w:t>
            </w:r>
          </w:p>
        </w:tc>
        <w:tc>
          <w:tcPr>
            <w:tcW w:w="1656" w:type="dxa"/>
          </w:tcPr>
          <w:p w:rsidR="00730F1B" w:rsidRDefault="00730F1B" w:rsidP="00F4672E">
            <w:pPr>
              <w:jc w:val="both"/>
              <w:rPr>
                <w:rFonts w:ascii="Times New Roman" w:hAnsi="Times New Roman" w:cs="Times New Roman"/>
              </w:rPr>
            </w:pPr>
            <w:r>
              <w:rPr>
                <w:rFonts w:ascii="Times New Roman" w:hAnsi="Times New Roman" w:cs="Times New Roman"/>
              </w:rPr>
              <w:t>30.09.2019 r.</w:t>
            </w:r>
          </w:p>
        </w:tc>
        <w:tc>
          <w:tcPr>
            <w:tcW w:w="2881" w:type="dxa"/>
          </w:tcPr>
          <w:p w:rsidR="00730F1B" w:rsidRDefault="00730F1B" w:rsidP="00F4672E">
            <w:pPr>
              <w:jc w:val="both"/>
              <w:rPr>
                <w:rFonts w:ascii="Times New Roman" w:hAnsi="Times New Roman" w:cs="Times New Roman"/>
              </w:rPr>
            </w:pPr>
            <w:r>
              <w:rPr>
                <w:rFonts w:ascii="Times New Roman" w:hAnsi="Times New Roman" w:cs="Times New Roman"/>
              </w:rPr>
              <w:t>2</w:t>
            </w:r>
            <w:r w:rsidR="00941D28">
              <w:rPr>
                <w:rFonts w:ascii="Times New Roman" w:hAnsi="Times New Roman" w:cs="Times New Roman"/>
              </w:rPr>
              <w:t>2</w:t>
            </w:r>
            <w:r>
              <w:rPr>
                <w:rFonts w:ascii="Times New Roman" w:hAnsi="Times New Roman" w:cs="Times New Roman"/>
              </w:rPr>
              <w:t>.500,00 zł</w:t>
            </w:r>
          </w:p>
        </w:tc>
        <w:tc>
          <w:tcPr>
            <w:tcW w:w="2449" w:type="dxa"/>
          </w:tcPr>
          <w:p w:rsidR="00730F1B" w:rsidRDefault="00730F1B" w:rsidP="00941D28">
            <w:pPr>
              <w:jc w:val="both"/>
              <w:rPr>
                <w:rFonts w:ascii="Times New Roman" w:hAnsi="Times New Roman" w:cs="Times New Roman"/>
              </w:rPr>
            </w:pPr>
            <w:r>
              <w:rPr>
                <w:rFonts w:ascii="Times New Roman" w:hAnsi="Times New Roman" w:cs="Times New Roman"/>
              </w:rPr>
              <w:t>6.4</w:t>
            </w:r>
            <w:r w:rsidR="00941D28">
              <w:rPr>
                <w:rFonts w:ascii="Times New Roman" w:hAnsi="Times New Roman" w:cs="Times New Roman"/>
              </w:rPr>
              <w:t>22</w:t>
            </w:r>
            <w:r>
              <w:rPr>
                <w:rFonts w:ascii="Times New Roman" w:hAnsi="Times New Roman" w:cs="Times New Roman"/>
              </w:rPr>
              <w:t>.500,00 zł</w:t>
            </w:r>
          </w:p>
        </w:tc>
      </w:tr>
      <w:tr w:rsidR="00730F1B" w:rsidTr="00941D28">
        <w:trPr>
          <w:trHeight w:val="240"/>
        </w:trPr>
        <w:tc>
          <w:tcPr>
            <w:tcW w:w="511" w:type="dxa"/>
          </w:tcPr>
          <w:p w:rsidR="00730F1B" w:rsidRDefault="00730F1B" w:rsidP="00F4672E">
            <w:pPr>
              <w:jc w:val="both"/>
              <w:rPr>
                <w:rFonts w:ascii="Times New Roman" w:hAnsi="Times New Roman" w:cs="Times New Roman"/>
              </w:rPr>
            </w:pPr>
            <w:r>
              <w:rPr>
                <w:rFonts w:ascii="Times New Roman" w:hAnsi="Times New Roman" w:cs="Times New Roman"/>
              </w:rPr>
              <w:t>8.</w:t>
            </w:r>
          </w:p>
        </w:tc>
        <w:tc>
          <w:tcPr>
            <w:tcW w:w="1656" w:type="dxa"/>
          </w:tcPr>
          <w:p w:rsidR="00730F1B" w:rsidRDefault="00730F1B" w:rsidP="00F4672E">
            <w:pPr>
              <w:jc w:val="both"/>
              <w:rPr>
                <w:rFonts w:ascii="Times New Roman" w:hAnsi="Times New Roman" w:cs="Times New Roman"/>
              </w:rPr>
            </w:pPr>
            <w:r>
              <w:rPr>
                <w:rFonts w:ascii="Times New Roman" w:hAnsi="Times New Roman" w:cs="Times New Roman"/>
              </w:rPr>
              <w:t>31.12.2019 r.</w:t>
            </w:r>
          </w:p>
        </w:tc>
        <w:tc>
          <w:tcPr>
            <w:tcW w:w="2881" w:type="dxa"/>
          </w:tcPr>
          <w:p w:rsidR="00730F1B" w:rsidRDefault="00730F1B" w:rsidP="00F4672E">
            <w:pPr>
              <w:jc w:val="both"/>
              <w:rPr>
                <w:rFonts w:ascii="Times New Roman" w:hAnsi="Times New Roman" w:cs="Times New Roman"/>
              </w:rPr>
            </w:pPr>
            <w:r>
              <w:rPr>
                <w:rFonts w:ascii="Times New Roman" w:hAnsi="Times New Roman" w:cs="Times New Roman"/>
              </w:rPr>
              <w:t>2</w:t>
            </w:r>
            <w:r w:rsidR="00941D28">
              <w:rPr>
                <w:rFonts w:ascii="Times New Roman" w:hAnsi="Times New Roman" w:cs="Times New Roman"/>
              </w:rPr>
              <w:t>2</w:t>
            </w:r>
            <w:r>
              <w:rPr>
                <w:rFonts w:ascii="Times New Roman" w:hAnsi="Times New Roman" w:cs="Times New Roman"/>
              </w:rPr>
              <w:t>.500,00 zł</w:t>
            </w:r>
          </w:p>
        </w:tc>
        <w:tc>
          <w:tcPr>
            <w:tcW w:w="2449" w:type="dxa"/>
          </w:tcPr>
          <w:p w:rsidR="00730F1B" w:rsidRDefault="00730F1B" w:rsidP="00941D28">
            <w:pPr>
              <w:jc w:val="both"/>
              <w:rPr>
                <w:rFonts w:ascii="Times New Roman" w:hAnsi="Times New Roman" w:cs="Times New Roman"/>
              </w:rPr>
            </w:pPr>
            <w:r>
              <w:rPr>
                <w:rFonts w:ascii="Times New Roman" w:hAnsi="Times New Roman" w:cs="Times New Roman"/>
              </w:rPr>
              <w:t>6.4</w:t>
            </w:r>
            <w:r w:rsidR="00941D28">
              <w:rPr>
                <w:rFonts w:ascii="Times New Roman" w:hAnsi="Times New Roman" w:cs="Times New Roman"/>
              </w:rPr>
              <w:t>0</w:t>
            </w:r>
            <w:r>
              <w:rPr>
                <w:rFonts w:ascii="Times New Roman" w:hAnsi="Times New Roman" w:cs="Times New Roman"/>
              </w:rPr>
              <w:t>0.000,00 zł</w:t>
            </w:r>
          </w:p>
        </w:tc>
      </w:tr>
      <w:tr w:rsidR="00730F1B" w:rsidTr="00941D28">
        <w:trPr>
          <w:trHeight w:val="240"/>
        </w:trPr>
        <w:tc>
          <w:tcPr>
            <w:tcW w:w="511" w:type="dxa"/>
          </w:tcPr>
          <w:p w:rsidR="00730F1B" w:rsidRDefault="00730F1B" w:rsidP="00F4672E">
            <w:pPr>
              <w:jc w:val="both"/>
              <w:rPr>
                <w:rFonts w:ascii="Times New Roman" w:hAnsi="Times New Roman" w:cs="Times New Roman"/>
              </w:rPr>
            </w:pPr>
            <w:r>
              <w:rPr>
                <w:rFonts w:ascii="Times New Roman" w:hAnsi="Times New Roman" w:cs="Times New Roman"/>
              </w:rPr>
              <w:t>9.</w:t>
            </w:r>
          </w:p>
        </w:tc>
        <w:tc>
          <w:tcPr>
            <w:tcW w:w="1656" w:type="dxa"/>
          </w:tcPr>
          <w:p w:rsidR="00730F1B" w:rsidRDefault="00730F1B" w:rsidP="00F4672E">
            <w:pPr>
              <w:jc w:val="both"/>
              <w:rPr>
                <w:rFonts w:ascii="Times New Roman" w:hAnsi="Times New Roman" w:cs="Times New Roman"/>
              </w:rPr>
            </w:pPr>
            <w:r>
              <w:rPr>
                <w:rFonts w:ascii="Times New Roman" w:hAnsi="Times New Roman" w:cs="Times New Roman"/>
              </w:rPr>
              <w:t>31.03.2020 r.</w:t>
            </w:r>
          </w:p>
        </w:tc>
        <w:tc>
          <w:tcPr>
            <w:tcW w:w="2881" w:type="dxa"/>
          </w:tcPr>
          <w:p w:rsidR="00730F1B" w:rsidRDefault="00730F1B" w:rsidP="00F4672E">
            <w:pPr>
              <w:jc w:val="both"/>
              <w:rPr>
                <w:rFonts w:ascii="Times New Roman" w:hAnsi="Times New Roman" w:cs="Times New Roman"/>
              </w:rPr>
            </w:pPr>
            <w:r>
              <w:rPr>
                <w:rFonts w:ascii="Times New Roman" w:hAnsi="Times New Roman" w:cs="Times New Roman"/>
              </w:rPr>
              <w:t>2</w:t>
            </w:r>
            <w:r w:rsidR="00941D28">
              <w:rPr>
                <w:rFonts w:ascii="Times New Roman" w:hAnsi="Times New Roman" w:cs="Times New Roman"/>
              </w:rPr>
              <w:t>2</w:t>
            </w:r>
            <w:r>
              <w:rPr>
                <w:rFonts w:ascii="Times New Roman" w:hAnsi="Times New Roman" w:cs="Times New Roman"/>
              </w:rPr>
              <w:t>.500,00 zł</w:t>
            </w:r>
          </w:p>
        </w:tc>
        <w:tc>
          <w:tcPr>
            <w:tcW w:w="2449" w:type="dxa"/>
          </w:tcPr>
          <w:p w:rsidR="00730F1B" w:rsidRDefault="00730F1B" w:rsidP="00941D28">
            <w:pPr>
              <w:jc w:val="both"/>
              <w:rPr>
                <w:rFonts w:ascii="Times New Roman" w:hAnsi="Times New Roman" w:cs="Times New Roman"/>
              </w:rPr>
            </w:pPr>
            <w:r>
              <w:rPr>
                <w:rFonts w:ascii="Times New Roman" w:hAnsi="Times New Roman" w:cs="Times New Roman"/>
              </w:rPr>
              <w:t>6.</w:t>
            </w:r>
            <w:r w:rsidR="00941D28">
              <w:rPr>
                <w:rFonts w:ascii="Times New Roman" w:hAnsi="Times New Roman" w:cs="Times New Roman"/>
              </w:rPr>
              <w:t>377</w:t>
            </w:r>
            <w:r>
              <w:rPr>
                <w:rFonts w:ascii="Times New Roman" w:hAnsi="Times New Roman" w:cs="Times New Roman"/>
              </w:rPr>
              <w:t>.500,00 zł</w:t>
            </w:r>
          </w:p>
        </w:tc>
      </w:tr>
      <w:tr w:rsidR="00730F1B" w:rsidTr="00941D28">
        <w:trPr>
          <w:trHeight w:val="252"/>
        </w:trPr>
        <w:tc>
          <w:tcPr>
            <w:tcW w:w="511" w:type="dxa"/>
          </w:tcPr>
          <w:p w:rsidR="00730F1B" w:rsidRDefault="00730F1B" w:rsidP="00F4672E">
            <w:pPr>
              <w:jc w:val="both"/>
              <w:rPr>
                <w:rFonts w:ascii="Times New Roman" w:hAnsi="Times New Roman" w:cs="Times New Roman"/>
              </w:rPr>
            </w:pPr>
            <w:r>
              <w:rPr>
                <w:rFonts w:ascii="Times New Roman" w:hAnsi="Times New Roman" w:cs="Times New Roman"/>
              </w:rPr>
              <w:t>10.</w:t>
            </w:r>
          </w:p>
        </w:tc>
        <w:tc>
          <w:tcPr>
            <w:tcW w:w="1656" w:type="dxa"/>
          </w:tcPr>
          <w:p w:rsidR="00730F1B" w:rsidRDefault="00730F1B" w:rsidP="00F4672E">
            <w:pPr>
              <w:jc w:val="both"/>
              <w:rPr>
                <w:rFonts w:ascii="Times New Roman" w:hAnsi="Times New Roman" w:cs="Times New Roman"/>
              </w:rPr>
            </w:pPr>
            <w:r>
              <w:rPr>
                <w:rFonts w:ascii="Times New Roman" w:hAnsi="Times New Roman" w:cs="Times New Roman"/>
              </w:rPr>
              <w:t>30.06.2020 r.</w:t>
            </w:r>
          </w:p>
        </w:tc>
        <w:tc>
          <w:tcPr>
            <w:tcW w:w="2881" w:type="dxa"/>
          </w:tcPr>
          <w:p w:rsidR="00730F1B" w:rsidRDefault="00730F1B" w:rsidP="00F4672E">
            <w:pPr>
              <w:jc w:val="both"/>
              <w:rPr>
                <w:rFonts w:ascii="Times New Roman" w:hAnsi="Times New Roman" w:cs="Times New Roman"/>
              </w:rPr>
            </w:pPr>
            <w:r>
              <w:rPr>
                <w:rFonts w:ascii="Times New Roman" w:hAnsi="Times New Roman" w:cs="Times New Roman"/>
              </w:rPr>
              <w:t>2</w:t>
            </w:r>
            <w:r w:rsidR="00941D28">
              <w:rPr>
                <w:rFonts w:ascii="Times New Roman" w:hAnsi="Times New Roman" w:cs="Times New Roman"/>
              </w:rPr>
              <w:t>2</w:t>
            </w:r>
            <w:r>
              <w:rPr>
                <w:rFonts w:ascii="Times New Roman" w:hAnsi="Times New Roman" w:cs="Times New Roman"/>
              </w:rPr>
              <w:t>.500,00 zł</w:t>
            </w:r>
          </w:p>
        </w:tc>
        <w:tc>
          <w:tcPr>
            <w:tcW w:w="2449" w:type="dxa"/>
          </w:tcPr>
          <w:p w:rsidR="00730F1B" w:rsidRDefault="00730F1B" w:rsidP="00941D28">
            <w:pPr>
              <w:jc w:val="both"/>
              <w:rPr>
                <w:rFonts w:ascii="Times New Roman" w:hAnsi="Times New Roman" w:cs="Times New Roman"/>
              </w:rPr>
            </w:pPr>
            <w:r>
              <w:rPr>
                <w:rFonts w:ascii="Times New Roman" w:hAnsi="Times New Roman" w:cs="Times New Roman"/>
              </w:rPr>
              <w:t>6.</w:t>
            </w:r>
            <w:r w:rsidR="00941D28">
              <w:rPr>
                <w:rFonts w:ascii="Times New Roman" w:hAnsi="Times New Roman" w:cs="Times New Roman"/>
              </w:rPr>
              <w:t>35</w:t>
            </w:r>
            <w:r>
              <w:rPr>
                <w:rFonts w:ascii="Times New Roman" w:hAnsi="Times New Roman" w:cs="Times New Roman"/>
              </w:rPr>
              <w:t>5.000,00 zł</w:t>
            </w:r>
          </w:p>
        </w:tc>
      </w:tr>
      <w:tr w:rsidR="00730F1B" w:rsidTr="00941D28">
        <w:trPr>
          <w:trHeight w:val="240"/>
        </w:trPr>
        <w:tc>
          <w:tcPr>
            <w:tcW w:w="511" w:type="dxa"/>
          </w:tcPr>
          <w:p w:rsidR="00730F1B" w:rsidRDefault="00730F1B" w:rsidP="00F4672E">
            <w:pPr>
              <w:jc w:val="both"/>
              <w:rPr>
                <w:rFonts w:ascii="Times New Roman" w:hAnsi="Times New Roman" w:cs="Times New Roman"/>
              </w:rPr>
            </w:pPr>
            <w:r>
              <w:rPr>
                <w:rFonts w:ascii="Times New Roman" w:hAnsi="Times New Roman" w:cs="Times New Roman"/>
              </w:rPr>
              <w:t>11.</w:t>
            </w:r>
          </w:p>
        </w:tc>
        <w:tc>
          <w:tcPr>
            <w:tcW w:w="1656" w:type="dxa"/>
          </w:tcPr>
          <w:p w:rsidR="00730F1B" w:rsidRDefault="00730F1B" w:rsidP="00F4672E">
            <w:pPr>
              <w:jc w:val="both"/>
              <w:rPr>
                <w:rFonts w:ascii="Times New Roman" w:hAnsi="Times New Roman" w:cs="Times New Roman"/>
              </w:rPr>
            </w:pPr>
            <w:r>
              <w:rPr>
                <w:rFonts w:ascii="Times New Roman" w:hAnsi="Times New Roman" w:cs="Times New Roman"/>
              </w:rPr>
              <w:t>30.09.2020 r.</w:t>
            </w:r>
          </w:p>
        </w:tc>
        <w:tc>
          <w:tcPr>
            <w:tcW w:w="2881" w:type="dxa"/>
          </w:tcPr>
          <w:p w:rsidR="00730F1B" w:rsidRDefault="00730F1B" w:rsidP="00F4672E">
            <w:pPr>
              <w:jc w:val="both"/>
              <w:rPr>
                <w:rFonts w:ascii="Times New Roman" w:hAnsi="Times New Roman" w:cs="Times New Roman"/>
              </w:rPr>
            </w:pPr>
            <w:r>
              <w:rPr>
                <w:rFonts w:ascii="Times New Roman" w:hAnsi="Times New Roman" w:cs="Times New Roman"/>
              </w:rPr>
              <w:t>2</w:t>
            </w:r>
            <w:r w:rsidR="00941D28">
              <w:rPr>
                <w:rFonts w:ascii="Times New Roman" w:hAnsi="Times New Roman" w:cs="Times New Roman"/>
              </w:rPr>
              <w:t>2</w:t>
            </w:r>
            <w:r>
              <w:rPr>
                <w:rFonts w:ascii="Times New Roman" w:hAnsi="Times New Roman" w:cs="Times New Roman"/>
              </w:rPr>
              <w:t>.500,00 zł</w:t>
            </w:r>
          </w:p>
        </w:tc>
        <w:tc>
          <w:tcPr>
            <w:tcW w:w="2449" w:type="dxa"/>
          </w:tcPr>
          <w:p w:rsidR="00730F1B" w:rsidRDefault="00730F1B" w:rsidP="00941D28">
            <w:pPr>
              <w:jc w:val="both"/>
              <w:rPr>
                <w:rFonts w:ascii="Times New Roman" w:hAnsi="Times New Roman" w:cs="Times New Roman"/>
              </w:rPr>
            </w:pPr>
            <w:r>
              <w:rPr>
                <w:rFonts w:ascii="Times New Roman" w:hAnsi="Times New Roman" w:cs="Times New Roman"/>
              </w:rPr>
              <w:t>6.</w:t>
            </w:r>
            <w:r w:rsidR="00941D28">
              <w:rPr>
                <w:rFonts w:ascii="Times New Roman" w:hAnsi="Times New Roman" w:cs="Times New Roman"/>
              </w:rPr>
              <w:t>332</w:t>
            </w:r>
            <w:r>
              <w:rPr>
                <w:rFonts w:ascii="Times New Roman" w:hAnsi="Times New Roman" w:cs="Times New Roman"/>
              </w:rPr>
              <w:t>.500,00 zł</w:t>
            </w:r>
          </w:p>
        </w:tc>
      </w:tr>
      <w:tr w:rsidR="00730F1B" w:rsidTr="00941D28">
        <w:trPr>
          <w:trHeight w:val="240"/>
        </w:trPr>
        <w:tc>
          <w:tcPr>
            <w:tcW w:w="511" w:type="dxa"/>
          </w:tcPr>
          <w:p w:rsidR="00730F1B" w:rsidRDefault="00730F1B" w:rsidP="00F4672E">
            <w:pPr>
              <w:jc w:val="both"/>
              <w:rPr>
                <w:rFonts w:ascii="Times New Roman" w:hAnsi="Times New Roman" w:cs="Times New Roman"/>
              </w:rPr>
            </w:pPr>
            <w:r>
              <w:rPr>
                <w:rFonts w:ascii="Times New Roman" w:hAnsi="Times New Roman" w:cs="Times New Roman"/>
              </w:rPr>
              <w:t>12.</w:t>
            </w:r>
          </w:p>
        </w:tc>
        <w:tc>
          <w:tcPr>
            <w:tcW w:w="1656" w:type="dxa"/>
          </w:tcPr>
          <w:p w:rsidR="00730F1B" w:rsidRDefault="00730F1B" w:rsidP="00F4672E">
            <w:pPr>
              <w:jc w:val="both"/>
              <w:rPr>
                <w:rFonts w:ascii="Times New Roman" w:hAnsi="Times New Roman" w:cs="Times New Roman"/>
              </w:rPr>
            </w:pPr>
            <w:r>
              <w:rPr>
                <w:rFonts w:ascii="Times New Roman" w:hAnsi="Times New Roman" w:cs="Times New Roman"/>
              </w:rPr>
              <w:t>31.12.2020 r.</w:t>
            </w:r>
          </w:p>
        </w:tc>
        <w:tc>
          <w:tcPr>
            <w:tcW w:w="2881" w:type="dxa"/>
          </w:tcPr>
          <w:p w:rsidR="00730F1B" w:rsidRDefault="00730F1B" w:rsidP="00F4672E">
            <w:pPr>
              <w:jc w:val="both"/>
              <w:rPr>
                <w:rFonts w:ascii="Times New Roman" w:hAnsi="Times New Roman" w:cs="Times New Roman"/>
              </w:rPr>
            </w:pPr>
            <w:r>
              <w:rPr>
                <w:rFonts w:ascii="Times New Roman" w:hAnsi="Times New Roman" w:cs="Times New Roman"/>
              </w:rPr>
              <w:t>2</w:t>
            </w:r>
            <w:r w:rsidR="00941D28">
              <w:rPr>
                <w:rFonts w:ascii="Times New Roman" w:hAnsi="Times New Roman" w:cs="Times New Roman"/>
              </w:rPr>
              <w:t>2</w:t>
            </w:r>
            <w:r>
              <w:rPr>
                <w:rFonts w:ascii="Times New Roman" w:hAnsi="Times New Roman" w:cs="Times New Roman"/>
              </w:rPr>
              <w:t>.500,00 zł</w:t>
            </w:r>
          </w:p>
        </w:tc>
        <w:tc>
          <w:tcPr>
            <w:tcW w:w="2449" w:type="dxa"/>
          </w:tcPr>
          <w:p w:rsidR="00730F1B" w:rsidRDefault="00730F1B" w:rsidP="00941D28">
            <w:pPr>
              <w:jc w:val="both"/>
              <w:rPr>
                <w:rFonts w:ascii="Times New Roman" w:hAnsi="Times New Roman" w:cs="Times New Roman"/>
              </w:rPr>
            </w:pPr>
            <w:r>
              <w:rPr>
                <w:rFonts w:ascii="Times New Roman" w:hAnsi="Times New Roman" w:cs="Times New Roman"/>
              </w:rPr>
              <w:t>6.</w:t>
            </w:r>
            <w:r w:rsidR="00941D28">
              <w:rPr>
                <w:rFonts w:ascii="Times New Roman" w:hAnsi="Times New Roman" w:cs="Times New Roman"/>
              </w:rPr>
              <w:t>31</w:t>
            </w:r>
            <w:r>
              <w:rPr>
                <w:rFonts w:ascii="Times New Roman" w:hAnsi="Times New Roman" w:cs="Times New Roman"/>
              </w:rPr>
              <w:t>0.000,00 zł</w:t>
            </w:r>
          </w:p>
        </w:tc>
      </w:tr>
      <w:tr w:rsidR="00941D28" w:rsidTr="00941D28">
        <w:trPr>
          <w:trHeight w:val="240"/>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13.</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31.03.2021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6.287.500,00 zł</w:t>
            </w:r>
          </w:p>
        </w:tc>
      </w:tr>
      <w:tr w:rsidR="00941D28" w:rsidTr="00941D28">
        <w:trPr>
          <w:trHeight w:val="240"/>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14.</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30.06.2021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6.265.000,00 zł</w:t>
            </w:r>
          </w:p>
        </w:tc>
      </w:tr>
      <w:tr w:rsidR="00941D28" w:rsidTr="00941D28">
        <w:trPr>
          <w:trHeight w:val="252"/>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15.</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30.09.2021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6.242.500,00 zł</w:t>
            </w:r>
          </w:p>
        </w:tc>
      </w:tr>
      <w:tr w:rsidR="00941D28" w:rsidTr="00941D28">
        <w:trPr>
          <w:trHeight w:val="240"/>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16.</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31.12.2021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6.220.000,00 zł</w:t>
            </w:r>
          </w:p>
        </w:tc>
      </w:tr>
      <w:tr w:rsidR="00941D28" w:rsidTr="00941D28">
        <w:trPr>
          <w:trHeight w:val="240"/>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17.</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31.03.2022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6.197.500,00 zł</w:t>
            </w:r>
          </w:p>
        </w:tc>
      </w:tr>
      <w:tr w:rsidR="00941D28" w:rsidTr="00941D28">
        <w:trPr>
          <w:trHeight w:val="240"/>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18.</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30.06.2022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6.175.000,00 zł</w:t>
            </w:r>
          </w:p>
        </w:tc>
      </w:tr>
      <w:tr w:rsidR="00941D28" w:rsidTr="00941D28">
        <w:trPr>
          <w:trHeight w:val="240"/>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19.</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30.09.2022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6.152.500,00 zł</w:t>
            </w:r>
          </w:p>
        </w:tc>
      </w:tr>
      <w:tr w:rsidR="00941D28" w:rsidTr="00941D28">
        <w:trPr>
          <w:trHeight w:val="240"/>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20.</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31.12.2022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6.130.000,00 zł</w:t>
            </w:r>
          </w:p>
        </w:tc>
      </w:tr>
      <w:tr w:rsidR="00941D28" w:rsidTr="00941D28">
        <w:trPr>
          <w:trHeight w:val="252"/>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21.</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31.03.2023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6.107.500,00 zł</w:t>
            </w:r>
          </w:p>
        </w:tc>
      </w:tr>
      <w:tr w:rsidR="00941D28" w:rsidTr="00941D28">
        <w:trPr>
          <w:trHeight w:val="240"/>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22.</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30.06.2023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6.085.000,00 zł</w:t>
            </w:r>
          </w:p>
        </w:tc>
      </w:tr>
      <w:tr w:rsidR="00941D28" w:rsidTr="00941D28">
        <w:trPr>
          <w:trHeight w:val="240"/>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23.</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30.09.2023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6.062.500,00 zł</w:t>
            </w:r>
          </w:p>
        </w:tc>
      </w:tr>
      <w:tr w:rsidR="00941D28" w:rsidTr="00941D28">
        <w:trPr>
          <w:trHeight w:val="240"/>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24.</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31.12.2023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6.040.000,00 zł</w:t>
            </w:r>
          </w:p>
        </w:tc>
      </w:tr>
      <w:tr w:rsidR="00941D28" w:rsidTr="00941D28">
        <w:trPr>
          <w:trHeight w:val="240"/>
        </w:trPr>
        <w:tc>
          <w:tcPr>
            <w:tcW w:w="511" w:type="dxa"/>
          </w:tcPr>
          <w:p w:rsidR="00941D28" w:rsidRDefault="00941D28" w:rsidP="00941D28">
            <w:pPr>
              <w:jc w:val="both"/>
              <w:rPr>
                <w:rFonts w:ascii="Times New Roman" w:hAnsi="Times New Roman" w:cs="Times New Roman"/>
              </w:rPr>
            </w:pPr>
            <w:r>
              <w:rPr>
                <w:rFonts w:ascii="Times New Roman" w:hAnsi="Times New Roman" w:cs="Times New Roman"/>
              </w:rPr>
              <w:t>25.</w:t>
            </w:r>
          </w:p>
        </w:tc>
        <w:tc>
          <w:tcPr>
            <w:tcW w:w="1656" w:type="dxa"/>
          </w:tcPr>
          <w:p w:rsidR="00941D28" w:rsidRDefault="00941D28" w:rsidP="00941D28">
            <w:pPr>
              <w:jc w:val="both"/>
              <w:rPr>
                <w:rFonts w:ascii="Times New Roman" w:hAnsi="Times New Roman" w:cs="Times New Roman"/>
              </w:rPr>
            </w:pPr>
            <w:r>
              <w:rPr>
                <w:rFonts w:ascii="Times New Roman" w:hAnsi="Times New Roman" w:cs="Times New Roman"/>
              </w:rPr>
              <w:t>31.03.2024 r.</w:t>
            </w:r>
          </w:p>
        </w:tc>
        <w:tc>
          <w:tcPr>
            <w:tcW w:w="2881" w:type="dxa"/>
          </w:tcPr>
          <w:p w:rsidR="00941D28" w:rsidRDefault="00941D28" w:rsidP="00941D28">
            <w:r w:rsidRPr="00AB12C2">
              <w:rPr>
                <w:rFonts w:ascii="Times New Roman" w:hAnsi="Times New Roman" w:cs="Times New Roman"/>
              </w:rPr>
              <w:t>22.500,00 zł</w:t>
            </w:r>
          </w:p>
        </w:tc>
        <w:tc>
          <w:tcPr>
            <w:tcW w:w="2449" w:type="dxa"/>
          </w:tcPr>
          <w:p w:rsidR="00941D28" w:rsidRDefault="00941D28" w:rsidP="00941D28">
            <w:pPr>
              <w:jc w:val="both"/>
              <w:rPr>
                <w:rFonts w:ascii="Times New Roman" w:hAnsi="Times New Roman" w:cs="Times New Roman"/>
              </w:rPr>
            </w:pPr>
            <w:r>
              <w:rPr>
                <w:rFonts w:ascii="Times New Roman" w:hAnsi="Times New Roman" w:cs="Times New Roman"/>
              </w:rPr>
              <w:t>6.017.500,00 zł</w:t>
            </w:r>
          </w:p>
        </w:tc>
      </w:tr>
      <w:tr w:rsidR="00236123" w:rsidTr="00941D28">
        <w:trPr>
          <w:trHeight w:val="252"/>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26.</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30.06.2024 r.</w:t>
            </w:r>
          </w:p>
        </w:tc>
        <w:tc>
          <w:tcPr>
            <w:tcW w:w="2881" w:type="dxa"/>
          </w:tcPr>
          <w:p w:rsidR="00236123" w:rsidRDefault="00236123" w:rsidP="00236123">
            <w:r w:rsidRPr="00AB12C2">
              <w:rPr>
                <w:rFonts w:ascii="Times New Roman" w:hAnsi="Times New Roman" w:cs="Times New Roman"/>
              </w:rPr>
              <w:t>22.500,00 zł</w:t>
            </w:r>
          </w:p>
        </w:tc>
        <w:tc>
          <w:tcPr>
            <w:tcW w:w="2449" w:type="dxa"/>
          </w:tcPr>
          <w:p w:rsidR="00236123" w:rsidRDefault="00236123" w:rsidP="00236123">
            <w:pPr>
              <w:jc w:val="both"/>
              <w:rPr>
                <w:rFonts w:ascii="Times New Roman" w:hAnsi="Times New Roman" w:cs="Times New Roman"/>
              </w:rPr>
            </w:pPr>
            <w:r>
              <w:rPr>
                <w:rFonts w:ascii="Times New Roman" w:hAnsi="Times New Roman" w:cs="Times New Roman"/>
              </w:rPr>
              <w:t>5.995.000,00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27.</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30.09.2024 r.</w:t>
            </w:r>
          </w:p>
        </w:tc>
        <w:tc>
          <w:tcPr>
            <w:tcW w:w="2881" w:type="dxa"/>
          </w:tcPr>
          <w:p w:rsidR="00236123" w:rsidRDefault="00236123" w:rsidP="00236123">
            <w:r w:rsidRPr="00AB12C2">
              <w:rPr>
                <w:rFonts w:ascii="Times New Roman" w:hAnsi="Times New Roman" w:cs="Times New Roman"/>
              </w:rPr>
              <w:t>22.500,00 zł</w:t>
            </w:r>
          </w:p>
        </w:tc>
        <w:tc>
          <w:tcPr>
            <w:tcW w:w="2449" w:type="dxa"/>
          </w:tcPr>
          <w:p w:rsidR="00236123" w:rsidRDefault="00236123" w:rsidP="00236123">
            <w:pPr>
              <w:jc w:val="both"/>
              <w:rPr>
                <w:rFonts w:ascii="Times New Roman" w:hAnsi="Times New Roman" w:cs="Times New Roman"/>
              </w:rPr>
            </w:pPr>
            <w:r>
              <w:rPr>
                <w:rFonts w:ascii="Times New Roman" w:hAnsi="Times New Roman" w:cs="Times New Roman"/>
              </w:rPr>
              <w:t>5.972.500,00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28.</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31.12.2024 r.</w:t>
            </w:r>
          </w:p>
        </w:tc>
        <w:tc>
          <w:tcPr>
            <w:tcW w:w="2881" w:type="dxa"/>
          </w:tcPr>
          <w:p w:rsidR="00236123" w:rsidRDefault="00236123" w:rsidP="00236123">
            <w:r w:rsidRPr="00AB12C2">
              <w:rPr>
                <w:rFonts w:ascii="Times New Roman" w:hAnsi="Times New Roman" w:cs="Times New Roman"/>
              </w:rPr>
              <w:t>22.500,00 zł</w:t>
            </w:r>
          </w:p>
        </w:tc>
        <w:tc>
          <w:tcPr>
            <w:tcW w:w="2449" w:type="dxa"/>
          </w:tcPr>
          <w:p w:rsidR="00236123" w:rsidRDefault="00236123" w:rsidP="00236123">
            <w:pPr>
              <w:jc w:val="both"/>
              <w:rPr>
                <w:rFonts w:ascii="Times New Roman" w:hAnsi="Times New Roman" w:cs="Times New Roman"/>
              </w:rPr>
            </w:pPr>
            <w:r>
              <w:rPr>
                <w:rFonts w:ascii="Times New Roman" w:hAnsi="Times New Roman" w:cs="Times New Roman"/>
              </w:rPr>
              <w:t>5.950.000,00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29.</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31.03.2025 r.</w:t>
            </w:r>
          </w:p>
        </w:tc>
        <w:tc>
          <w:tcPr>
            <w:tcW w:w="2881" w:type="dxa"/>
          </w:tcPr>
          <w:p w:rsidR="00236123" w:rsidRDefault="00236123" w:rsidP="00236123">
            <w:r w:rsidRPr="00AB12C2">
              <w:rPr>
                <w:rFonts w:ascii="Times New Roman" w:hAnsi="Times New Roman" w:cs="Times New Roman"/>
              </w:rPr>
              <w:t>22.500,00 zł</w:t>
            </w:r>
          </w:p>
        </w:tc>
        <w:tc>
          <w:tcPr>
            <w:tcW w:w="2449" w:type="dxa"/>
          </w:tcPr>
          <w:p w:rsidR="00236123" w:rsidRDefault="00236123" w:rsidP="00236123">
            <w:pPr>
              <w:jc w:val="both"/>
              <w:rPr>
                <w:rFonts w:ascii="Times New Roman" w:hAnsi="Times New Roman" w:cs="Times New Roman"/>
              </w:rPr>
            </w:pPr>
            <w:r>
              <w:rPr>
                <w:rFonts w:ascii="Times New Roman" w:hAnsi="Times New Roman" w:cs="Times New Roman"/>
              </w:rPr>
              <w:t>5.927.500,00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30.</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30.06.2025 r.</w:t>
            </w:r>
          </w:p>
        </w:tc>
        <w:tc>
          <w:tcPr>
            <w:tcW w:w="2881" w:type="dxa"/>
          </w:tcPr>
          <w:p w:rsidR="00236123" w:rsidRDefault="00236123" w:rsidP="00236123">
            <w:r w:rsidRPr="00AB12C2">
              <w:rPr>
                <w:rFonts w:ascii="Times New Roman" w:hAnsi="Times New Roman" w:cs="Times New Roman"/>
              </w:rPr>
              <w:t>22.500,00 zł</w:t>
            </w:r>
          </w:p>
        </w:tc>
        <w:tc>
          <w:tcPr>
            <w:tcW w:w="2449" w:type="dxa"/>
          </w:tcPr>
          <w:p w:rsidR="00236123" w:rsidRDefault="00236123" w:rsidP="00236123">
            <w:pPr>
              <w:jc w:val="both"/>
              <w:rPr>
                <w:rFonts w:ascii="Times New Roman" w:hAnsi="Times New Roman" w:cs="Times New Roman"/>
              </w:rPr>
            </w:pPr>
            <w:r>
              <w:rPr>
                <w:rFonts w:ascii="Times New Roman" w:hAnsi="Times New Roman" w:cs="Times New Roman"/>
              </w:rPr>
              <w:t>5.905.000,00 zł</w:t>
            </w:r>
          </w:p>
        </w:tc>
      </w:tr>
      <w:tr w:rsidR="00236123" w:rsidTr="00941D28">
        <w:trPr>
          <w:trHeight w:val="252"/>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31.</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30.09.2025 r.</w:t>
            </w:r>
          </w:p>
        </w:tc>
        <w:tc>
          <w:tcPr>
            <w:tcW w:w="2881" w:type="dxa"/>
          </w:tcPr>
          <w:p w:rsidR="00236123" w:rsidRDefault="00236123" w:rsidP="00236123">
            <w:r w:rsidRPr="00AB12C2">
              <w:rPr>
                <w:rFonts w:ascii="Times New Roman" w:hAnsi="Times New Roman" w:cs="Times New Roman"/>
              </w:rPr>
              <w:t>22.500,00 zł</w:t>
            </w:r>
          </w:p>
        </w:tc>
        <w:tc>
          <w:tcPr>
            <w:tcW w:w="2449" w:type="dxa"/>
          </w:tcPr>
          <w:p w:rsidR="00236123" w:rsidRPr="00236123" w:rsidRDefault="00236123" w:rsidP="00236123">
            <w:pPr>
              <w:jc w:val="both"/>
              <w:rPr>
                <w:rFonts w:ascii="Times New Roman" w:hAnsi="Times New Roman" w:cs="Times New Roman"/>
              </w:rPr>
            </w:pPr>
            <w:r w:rsidRPr="00236123">
              <w:rPr>
                <w:rFonts w:ascii="Times New Roman" w:hAnsi="Times New Roman" w:cs="Times New Roman"/>
              </w:rPr>
              <w:t>5.882.500,00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32.</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31.12.2025 r.</w:t>
            </w:r>
          </w:p>
        </w:tc>
        <w:tc>
          <w:tcPr>
            <w:tcW w:w="2881" w:type="dxa"/>
          </w:tcPr>
          <w:p w:rsidR="00236123" w:rsidRDefault="00236123" w:rsidP="00236123">
            <w:r w:rsidRPr="00AB12C2">
              <w:rPr>
                <w:rFonts w:ascii="Times New Roman" w:hAnsi="Times New Roman" w:cs="Times New Roman"/>
              </w:rPr>
              <w:t>22.500,00 zł</w:t>
            </w:r>
          </w:p>
        </w:tc>
        <w:tc>
          <w:tcPr>
            <w:tcW w:w="2449" w:type="dxa"/>
          </w:tcPr>
          <w:p w:rsidR="00236123" w:rsidRPr="00236123" w:rsidRDefault="00236123" w:rsidP="00236123">
            <w:pPr>
              <w:jc w:val="both"/>
              <w:rPr>
                <w:rFonts w:ascii="Times New Roman" w:hAnsi="Times New Roman" w:cs="Times New Roman"/>
              </w:rPr>
            </w:pPr>
            <w:r w:rsidRPr="00236123">
              <w:rPr>
                <w:rFonts w:ascii="Times New Roman" w:hAnsi="Times New Roman" w:cs="Times New Roman"/>
              </w:rPr>
              <w:t>5.860.000,00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32.</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31.03.2026 r.</w:t>
            </w:r>
          </w:p>
        </w:tc>
        <w:tc>
          <w:tcPr>
            <w:tcW w:w="2881" w:type="dxa"/>
          </w:tcPr>
          <w:p w:rsidR="00236123" w:rsidRDefault="00236123" w:rsidP="00236123">
            <w:pPr>
              <w:jc w:val="both"/>
              <w:rPr>
                <w:rFonts w:ascii="Times New Roman" w:hAnsi="Times New Roman" w:cs="Times New Roman"/>
              </w:rPr>
            </w:pPr>
            <w:r>
              <w:rPr>
                <w:rFonts w:ascii="Times New Roman" w:hAnsi="Times New Roman" w:cs="Times New Roman"/>
              </w:rPr>
              <w:t>183.125,00 zł</w:t>
            </w:r>
          </w:p>
        </w:tc>
        <w:tc>
          <w:tcPr>
            <w:tcW w:w="2449" w:type="dxa"/>
          </w:tcPr>
          <w:p w:rsidR="00236123" w:rsidRDefault="00236123" w:rsidP="00236123">
            <w:pPr>
              <w:jc w:val="both"/>
              <w:rPr>
                <w:rFonts w:ascii="Times New Roman" w:hAnsi="Times New Roman" w:cs="Times New Roman"/>
              </w:rPr>
            </w:pPr>
            <w:r>
              <w:rPr>
                <w:rFonts w:ascii="Times New Roman" w:hAnsi="Times New Roman" w:cs="Times New Roman"/>
              </w:rPr>
              <w:t>5.676.875,00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34.</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30.06.2026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236123" w:rsidP="00236123">
            <w:pPr>
              <w:jc w:val="both"/>
              <w:rPr>
                <w:rFonts w:ascii="Times New Roman" w:hAnsi="Times New Roman" w:cs="Times New Roman"/>
              </w:rPr>
            </w:pPr>
            <w:r>
              <w:rPr>
                <w:rFonts w:ascii="Times New Roman" w:hAnsi="Times New Roman" w:cs="Times New Roman"/>
              </w:rPr>
              <w:t>5.493.750,00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35.</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30.09.2026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236123" w:rsidP="00236123">
            <w:pPr>
              <w:jc w:val="both"/>
              <w:rPr>
                <w:rFonts w:ascii="Times New Roman" w:hAnsi="Times New Roman" w:cs="Times New Roman"/>
              </w:rPr>
            </w:pPr>
            <w:r>
              <w:rPr>
                <w:rFonts w:ascii="Times New Roman" w:hAnsi="Times New Roman" w:cs="Times New Roman"/>
              </w:rPr>
              <w:t>5.310.625,00 zł</w:t>
            </w:r>
          </w:p>
        </w:tc>
      </w:tr>
      <w:tr w:rsidR="00236123" w:rsidTr="00941D28">
        <w:trPr>
          <w:trHeight w:val="252"/>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36.</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31.12.2026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236123" w:rsidP="00236123">
            <w:pPr>
              <w:jc w:val="both"/>
              <w:rPr>
                <w:rFonts w:ascii="Times New Roman" w:hAnsi="Times New Roman" w:cs="Times New Roman"/>
              </w:rPr>
            </w:pPr>
            <w:r>
              <w:rPr>
                <w:rFonts w:ascii="Times New Roman" w:hAnsi="Times New Roman" w:cs="Times New Roman"/>
              </w:rPr>
              <w:t>5.127.500,00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37.</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31.03.2027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4.944.375</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38.</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30.06.2027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4.761.250</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39.</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30.09.2027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4.578.125</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40.</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31.12.2027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4.395.000</w:t>
            </w:r>
            <w:r w:rsidR="00236123">
              <w:rPr>
                <w:rFonts w:ascii="Times New Roman" w:hAnsi="Times New Roman" w:cs="Times New Roman"/>
              </w:rPr>
              <w:t>,00 zł</w:t>
            </w:r>
          </w:p>
        </w:tc>
      </w:tr>
      <w:tr w:rsidR="00236123" w:rsidTr="00941D28">
        <w:trPr>
          <w:trHeight w:val="252"/>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41.</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31.03.2028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4.211.875</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42.</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30.06.2028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4.028.750</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43.</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30.09.2028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3.845.625</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44.</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31.12.2028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0112FE">
            <w:pPr>
              <w:jc w:val="both"/>
              <w:rPr>
                <w:rFonts w:ascii="Times New Roman" w:hAnsi="Times New Roman" w:cs="Times New Roman"/>
              </w:rPr>
            </w:pPr>
            <w:r>
              <w:rPr>
                <w:rFonts w:ascii="Times New Roman" w:hAnsi="Times New Roman" w:cs="Times New Roman"/>
              </w:rPr>
              <w:t>3.662.500</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lastRenderedPageBreak/>
              <w:t>45.</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31.03.2029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3.479.375</w:t>
            </w:r>
            <w:r w:rsidR="00236123">
              <w:rPr>
                <w:rFonts w:ascii="Times New Roman" w:hAnsi="Times New Roman" w:cs="Times New Roman"/>
              </w:rPr>
              <w:t>,00 zł</w:t>
            </w:r>
          </w:p>
        </w:tc>
      </w:tr>
      <w:tr w:rsidR="00236123" w:rsidTr="00941D28">
        <w:trPr>
          <w:trHeight w:val="252"/>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46.</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30.06.2029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3.296.250</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47.</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30.09.2029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3.113.125</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48.</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31.12.2029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2.930.000</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49.</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31.03.2030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2.746.875</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50.</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30.06.2030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2.563.750</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51.</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30.09.2030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2.380.625</w:t>
            </w:r>
            <w:r w:rsidR="00236123">
              <w:rPr>
                <w:rFonts w:ascii="Times New Roman" w:hAnsi="Times New Roman" w:cs="Times New Roman"/>
              </w:rPr>
              <w:t>,00 zł</w:t>
            </w:r>
          </w:p>
        </w:tc>
      </w:tr>
      <w:tr w:rsidR="00236123" w:rsidTr="00941D28">
        <w:trPr>
          <w:trHeight w:val="252"/>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52.</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31.12.2030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2.197.500</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53.</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31.03.2031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2.014.375</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54.</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30.06.2031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1.831.250</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55.</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30.09.2031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1.648.125</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56.</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31.12.2031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1.465.000</w:t>
            </w:r>
            <w:r w:rsidR="00236123">
              <w:rPr>
                <w:rFonts w:ascii="Times New Roman" w:hAnsi="Times New Roman" w:cs="Times New Roman"/>
              </w:rPr>
              <w:t>,00 zł</w:t>
            </w:r>
          </w:p>
        </w:tc>
      </w:tr>
      <w:tr w:rsidR="00236123" w:rsidTr="00941D28">
        <w:trPr>
          <w:trHeight w:val="252"/>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57.</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31.03.2032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1.281.875</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58.</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30.06.2032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1.098.750</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59.</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30.09.2032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915.625</w:t>
            </w:r>
            <w:r w:rsidR="00236123">
              <w:rPr>
                <w:rFonts w:ascii="Times New Roman" w:hAnsi="Times New Roman" w:cs="Times New Roman"/>
              </w:rPr>
              <w:t>,00 zł</w:t>
            </w:r>
          </w:p>
        </w:tc>
      </w:tr>
      <w:tr w:rsidR="00236123" w:rsidTr="00941D28">
        <w:trPr>
          <w:trHeight w:val="252"/>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60.</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31.12.2032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732.500</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61.</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31.03.2033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549.375</w:t>
            </w:r>
            <w:r w:rsidR="00236123">
              <w:rPr>
                <w:rFonts w:ascii="Times New Roman" w:hAnsi="Times New Roman" w:cs="Times New Roman"/>
              </w:rPr>
              <w:t>,00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62.</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30.06.2033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0112FE" w:rsidP="00236123">
            <w:pPr>
              <w:jc w:val="both"/>
              <w:rPr>
                <w:rFonts w:ascii="Times New Roman" w:hAnsi="Times New Roman" w:cs="Times New Roman"/>
              </w:rPr>
            </w:pPr>
            <w:r>
              <w:rPr>
                <w:rFonts w:ascii="Times New Roman" w:hAnsi="Times New Roman" w:cs="Times New Roman"/>
              </w:rPr>
              <w:t>366.250</w:t>
            </w:r>
            <w:r w:rsidR="00236123">
              <w:rPr>
                <w:rFonts w:ascii="Times New Roman" w:hAnsi="Times New Roman" w:cs="Times New Roman"/>
              </w:rPr>
              <w:t>,00 zł</w:t>
            </w:r>
          </w:p>
        </w:tc>
      </w:tr>
      <w:tr w:rsidR="00236123" w:rsidTr="00941D28">
        <w:trPr>
          <w:trHeight w:val="252"/>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63.</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30.09.2033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F313D8" w:rsidP="00236123">
            <w:pPr>
              <w:jc w:val="both"/>
              <w:rPr>
                <w:rFonts w:ascii="Times New Roman" w:hAnsi="Times New Roman" w:cs="Times New Roman"/>
              </w:rPr>
            </w:pPr>
            <w:r>
              <w:rPr>
                <w:rFonts w:ascii="Times New Roman" w:hAnsi="Times New Roman" w:cs="Times New Roman"/>
              </w:rPr>
              <w:t>183.125,00</w:t>
            </w:r>
            <w:r w:rsidR="00236123">
              <w:rPr>
                <w:rFonts w:ascii="Times New Roman" w:hAnsi="Times New Roman" w:cs="Times New Roman"/>
              </w:rPr>
              <w:t xml:space="preserve"> zł</w:t>
            </w:r>
          </w:p>
        </w:tc>
      </w:tr>
      <w:tr w:rsidR="00236123" w:rsidTr="00941D28">
        <w:trPr>
          <w:trHeight w:val="240"/>
        </w:trPr>
        <w:tc>
          <w:tcPr>
            <w:tcW w:w="511" w:type="dxa"/>
          </w:tcPr>
          <w:p w:rsidR="00236123" w:rsidRDefault="00236123" w:rsidP="00236123">
            <w:pPr>
              <w:jc w:val="both"/>
              <w:rPr>
                <w:rFonts w:ascii="Times New Roman" w:hAnsi="Times New Roman" w:cs="Times New Roman"/>
              </w:rPr>
            </w:pPr>
            <w:r>
              <w:rPr>
                <w:rFonts w:ascii="Times New Roman" w:hAnsi="Times New Roman" w:cs="Times New Roman"/>
              </w:rPr>
              <w:t>64.</w:t>
            </w:r>
          </w:p>
        </w:tc>
        <w:tc>
          <w:tcPr>
            <w:tcW w:w="1656" w:type="dxa"/>
          </w:tcPr>
          <w:p w:rsidR="00236123" w:rsidRDefault="00236123" w:rsidP="00236123">
            <w:pPr>
              <w:jc w:val="both"/>
              <w:rPr>
                <w:rFonts w:ascii="Times New Roman" w:hAnsi="Times New Roman" w:cs="Times New Roman"/>
              </w:rPr>
            </w:pPr>
            <w:r>
              <w:rPr>
                <w:rFonts w:ascii="Times New Roman" w:hAnsi="Times New Roman" w:cs="Times New Roman"/>
              </w:rPr>
              <w:t>31.12.2033 r.</w:t>
            </w:r>
          </w:p>
        </w:tc>
        <w:tc>
          <w:tcPr>
            <w:tcW w:w="2881" w:type="dxa"/>
          </w:tcPr>
          <w:p w:rsidR="00236123" w:rsidRDefault="00236123" w:rsidP="00236123">
            <w:r w:rsidRPr="00001578">
              <w:rPr>
                <w:rFonts w:ascii="Times New Roman" w:hAnsi="Times New Roman" w:cs="Times New Roman"/>
              </w:rPr>
              <w:t>183.125,00 zł</w:t>
            </w:r>
          </w:p>
        </w:tc>
        <w:tc>
          <w:tcPr>
            <w:tcW w:w="2449" w:type="dxa"/>
          </w:tcPr>
          <w:p w:rsidR="00236123" w:rsidRDefault="00F313D8" w:rsidP="00236123">
            <w:pPr>
              <w:jc w:val="both"/>
              <w:rPr>
                <w:rFonts w:ascii="Times New Roman" w:hAnsi="Times New Roman" w:cs="Times New Roman"/>
              </w:rPr>
            </w:pPr>
            <w:r>
              <w:rPr>
                <w:rFonts w:ascii="Times New Roman" w:hAnsi="Times New Roman" w:cs="Times New Roman"/>
              </w:rPr>
              <w:t>0</w:t>
            </w:r>
            <w:r w:rsidR="00236123">
              <w:rPr>
                <w:rFonts w:ascii="Times New Roman" w:hAnsi="Times New Roman" w:cs="Times New Roman"/>
              </w:rPr>
              <w:t>,00 zł</w:t>
            </w:r>
          </w:p>
        </w:tc>
      </w:tr>
    </w:tbl>
    <w:p w:rsidR="00730F1B" w:rsidRPr="000F4D50" w:rsidRDefault="00730F1B" w:rsidP="00DA2C2C">
      <w:pPr>
        <w:pStyle w:val="Akapitzlist"/>
        <w:widowControl w:val="0"/>
        <w:shd w:val="clear" w:color="auto" w:fill="FFFFFF"/>
        <w:tabs>
          <w:tab w:val="left" w:pos="1046"/>
        </w:tabs>
        <w:autoSpaceDE w:val="0"/>
        <w:autoSpaceDN w:val="0"/>
        <w:adjustRightInd w:val="0"/>
        <w:spacing w:after="0" w:line="240" w:lineRule="auto"/>
        <w:rPr>
          <w:rFonts w:ascii="Times New Roman" w:hAnsi="Times New Roman" w:cs="Times New Roman"/>
          <w:color w:val="000000"/>
          <w:spacing w:val="-10"/>
        </w:rPr>
      </w:pPr>
    </w:p>
    <w:p w:rsidR="003E24F9" w:rsidRDefault="00730F1B" w:rsidP="00DA2C2C">
      <w:pPr>
        <w:pStyle w:val="Akapitzlist"/>
        <w:spacing w:after="0" w:line="240" w:lineRule="auto"/>
        <w:jc w:val="both"/>
        <w:rPr>
          <w:rFonts w:ascii="Times New Roman" w:hAnsi="Times New Roman" w:cs="Times New Roman"/>
        </w:rPr>
      </w:pPr>
      <w:r>
        <w:rPr>
          <w:rFonts w:ascii="Times New Roman" w:eastAsia="Calibri" w:hAnsi="Times New Roman" w:cs="Times New Roman"/>
          <w:color w:val="000000"/>
          <w:spacing w:val="5"/>
        </w:rPr>
        <w:t>3</w:t>
      </w:r>
      <w:r w:rsidR="00127072">
        <w:rPr>
          <w:rFonts w:ascii="Times New Roman" w:eastAsia="Calibri" w:hAnsi="Times New Roman" w:cs="Times New Roman"/>
          <w:color w:val="000000"/>
          <w:spacing w:val="5"/>
        </w:rPr>
        <w:t xml:space="preserve">) </w:t>
      </w:r>
      <w:r w:rsidR="00950E83">
        <w:rPr>
          <w:rFonts w:ascii="Times New Roman" w:eastAsia="Calibri" w:hAnsi="Times New Roman" w:cs="Times New Roman"/>
          <w:color w:val="000000"/>
          <w:spacing w:val="5"/>
        </w:rPr>
        <w:t xml:space="preserve">Zamawiający </w:t>
      </w:r>
      <w:r w:rsidR="00950E83" w:rsidRPr="00D0756B">
        <w:rPr>
          <w:rFonts w:ascii="Times New Roman" w:hAnsi="Times New Roman" w:cs="Times New Roman"/>
        </w:rPr>
        <w:t xml:space="preserve">może dokonać zmiany terminu spłaty kredytu </w:t>
      </w:r>
      <w:r w:rsidR="00950E83">
        <w:rPr>
          <w:rFonts w:ascii="Times New Roman" w:hAnsi="Times New Roman" w:cs="Times New Roman"/>
        </w:rPr>
        <w:t xml:space="preserve">/ rat kredytu w ramach czasowych określonych w niniejszym punkcie </w:t>
      </w:r>
      <w:r w:rsidR="00950E83" w:rsidRPr="00D0756B">
        <w:rPr>
          <w:rFonts w:ascii="Times New Roman" w:hAnsi="Times New Roman" w:cs="Times New Roman"/>
        </w:rPr>
        <w:t>bez ponoszenia dodatkowych kosztów na podstawie pisemnego powiadomienia Banku</w:t>
      </w:r>
      <w:r w:rsidR="00950E83">
        <w:rPr>
          <w:rFonts w:ascii="Times New Roman" w:hAnsi="Times New Roman" w:cs="Times New Roman"/>
        </w:rPr>
        <w:t xml:space="preserve"> (Wykonawcy)</w:t>
      </w:r>
      <w:r w:rsidR="00950E83" w:rsidRPr="00D0756B">
        <w:rPr>
          <w:rFonts w:ascii="Times New Roman" w:hAnsi="Times New Roman" w:cs="Times New Roman"/>
        </w:rPr>
        <w:t xml:space="preserve"> najpóźniej na 30 dni przed zamierzonym terminem spłaty po wyrażeniu zgody przez Bank </w:t>
      </w:r>
      <w:r w:rsidR="00950E83">
        <w:rPr>
          <w:rFonts w:ascii="Times New Roman" w:hAnsi="Times New Roman" w:cs="Times New Roman"/>
        </w:rPr>
        <w:t>(Wykonawcę)</w:t>
      </w:r>
      <w:r w:rsidR="00950E83" w:rsidRPr="00D0756B">
        <w:rPr>
          <w:rFonts w:ascii="Times New Roman" w:hAnsi="Times New Roman" w:cs="Times New Roman"/>
        </w:rPr>
        <w:t xml:space="preserve"> i zawarciu aneksu do umowy</w:t>
      </w:r>
      <w:r w:rsidR="00950E83" w:rsidRPr="00D0756B">
        <w:rPr>
          <w:rFonts w:ascii="Times New Roman" w:eastAsia="Calibri" w:hAnsi="Times New Roman" w:cs="Times New Roman"/>
          <w:color w:val="000000"/>
          <w:spacing w:val="-4"/>
        </w:rPr>
        <w:t>.</w:t>
      </w:r>
      <w:r w:rsidR="00950E83" w:rsidRPr="003E24F9">
        <w:rPr>
          <w:rFonts w:ascii="Times New Roman" w:eastAsia="Calibri" w:hAnsi="Times New Roman" w:cs="Times New Roman"/>
          <w:color w:val="000000"/>
          <w:spacing w:val="-4"/>
        </w:rPr>
        <w:t xml:space="preserve"> Niespłacona rata kapitałowa wchodzi w skład niespłaconej </w:t>
      </w:r>
      <w:r w:rsidR="00950E83" w:rsidRPr="003E24F9">
        <w:rPr>
          <w:rFonts w:ascii="Times New Roman" w:eastAsia="Calibri" w:hAnsi="Times New Roman" w:cs="Times New Roman"/>
          <w:color w:val="000000"/>
          <w:spacing w:val="-1"/>
        </w:rPr>
        <w:t xml:space="preserve">części kapitału </w:t>
      </w:r>
      <w:r w:rsidR="00950E83" w:rsidRPr="00C96AA7">
        <w:rPr>
          <w:rFonts w:ascii="Times New Roman" w:eastAsia="Calibri" w:hAnsi="Times New Roman" w:cs="Times New Roman"/>
          <w:spacing w:val="-1"/>
        </w:rPr>
        <w:t>i jest oprocentowana na niezmienionych zasadach określonych w umowie</w:t>
      </w:r>
      <w:r w:rsidR="00950E83" w:rsidRPr="003E24F9">
        <w:rPr>
          <w:rFonts w:ascii="Times New Roman" w:eastAsia="Calibri" w:hAnsi="Times New Roman" w:cs="Times New Roman"/>
          <w:color w:val="000000"/>
          <w:spacing w:val="-1"/>
        </w:rPr>
        <w:t xml:space="preserve">. Po każdorazowym przesunięciu terminu raty kapitałowej bank </w:t>
      </w:r>
      <w:r w:rsidR="00950E83" w:rsidRPr="003E24F9">
        <w:rPr>
          <w:rFonts w:ascii="Times New Roman" w:eastAsia="Calibri" w:hAnsi="Times New Roman" w:cs="Times New Roman"/>
          <w:color w:val="000000"/>
        </w:rPr>
        <w:t xml:space="preserve">dokona stosownego przeliczenia tabeli spłaty rat kapitałowych i odsetkowych, </w:t>
      </w:r>
      <w:r w:rsidR="00950E83" w:rsidRPr="003E24F9">
        <w:rPr>
          <w:rFonts w:ascii="Times New Roman" w:eastAsia="Calibri" w:hAnsi="Times New Roman" w:cs="Times New Roman"/>
          <w:color w:val="000000"/>
          <w:spacing w:val="-5"/>
        </w:rPr>
        <w:t xml:space="preserve">stosownie do treści </w:t>
      </w:r>
      <w:r w:rsidR="00950E83">
        <w:rPr>
          <w:rFonts w:ascii="Times New Roman" w:eastAsia="Calibri" w:hAnsi="Times New Roman" w:cs="Times New Roman"/>
          <w:color w:val="000000"/>
          <w:spacing w:val="-5"/>
        </w:rPr>
        <w:t>powiadomienia przez</w:t>
      </w:r>
      <w:r w:rsidR="00950E83" w:rsidRPr="003E24F9">
        <w:rPr>
          <w:rFonts w:ascii="Times New Roman" w:eastAsia="Calibri" w:hAnsi="Times New Roman" w:cs="Times New Roman"/>
          <w:color w:val="000000"/>
          <w:spacing w:val="-5"/>
        </w:rPr>
        <w:t xml:space="preserve"> Zamawiającego. Z tytułu </w:t>
      </w:r>
      <w:r w:rsidR="00950E83" w:rsidRPr="003E24F9">
        <w:rPr>
          <w:rFonts w:ascii="Times New Roman" w:eastAsia="Calibri" w:hAnsi="Times New Roman" w:cs="Times New Roman"/>
          <w:color w:val="000000"/>
          <w:spacing w:val="-4"/>
        </w:rPr>
        <w:t>wyżej wymienionych czynności opisanych w niniejszym punkcie bank</w:t>
      </w:r>
      <w:r w:rsidR="00950E83">
        <w:rPr>
          <w:rFonts w:ascii="Times New Roman" w:eastAsia="Calibri" w:hAnsi="Times New Roman" w:cs="Times New Roman"/>
          <w:color w:val="000000"/>
          <w:spacing w:val="-4"/>
        </w:rPr>
        <w:t xml:space="preserve"> (Wykonawca)</w:t>
      </w:r>
      <w:r w:rsidR="00950E83" w:rsidRPr="003E24F9">
        <w:rPr>
          <w:rFonts w:ascii="Times New Roman" w:eastAsia="Calibri" w:hAnsi="Times New Roman" w:cs="Times New Roman"/>
          <w:color w:val="000000"/>
          <w:spacing w:val="-4"/>
        </w:rPr>
        <w:t xml:space="preserve"> nie będzie </w:t>
      </w:r>
      <w:r w:rsidR="00950E83" w:rsidRPr="003E24F9">
        <w:rPr>
          <w:rFonts w:ascii="Times New Roman" w:eastAsia="Calibri" w:hAnsi="Times New Roman" w:cs="Times New Roman"/>
          <w:color w:val="000000"/>
          <w:spacing w:val="-5"/>
        </w:rPr>
        <w:t>pobierał żadnych dodatkowych opłat ani prowizji</w:t>
      </w:r>
    </w:p>
    <w:p w:rsidR="00730F1B" w:rsidRDefault="00730F1B" w:rsidP="00730F1B">
      <w:pPr>
        <w:spacing w:after="0"/>
        <w:rPr>
          <w:rFonts w:ascii="Times New Roman" w:hAnsi="Times New Roman" w:cs="Times New Roman"/>
        </w:rPr>
      </w:pPr>
      <w:r>
        <w:rPr>
          <w:rFonts w:ascii="Times New Roman" w:hAnsi="Times New Roman" w:cs="Times New Roman"/>
        </w:rPr>
        <w:t xml:space="preserve">          4) </w:t>
      </w:r>
      <w:r w:rsidR="003E24F9" w:rsidRPr="00730F1B">
        <w:rPr>
          <w:rFonts w:ascii="Times New Roman" w:hAnsi="Times New Roman" w:cs="Times New Roman"/>
        </w:rPr>
        <w:t xml:space="preserve">Wykonawca otworzy rachunek kredytowy najpóźniej w dniu zawarcia umowy i prowadzić go </w:t>
      </w:r>
    </w:p>
    <w:p w:rsidR="003E24F9" w:rsidRPr="00730F1B" w:rsidRDefault="00730F1B" w:rsidP="00730F1B">
      <w:pPr>
        <w:spacing w:after="0"/>
        <w:rPr>
          <w:rFonts w:ascii="Times New Roman" w:hAnsi="Times New Roman" w:cs="Times New Roman"/>
        </w:rPr>
      </w:pPr>
      <w:r>
        <w:rPr>
          <w:rFonts w:ascii="Times New Roman" w:hAnsi="Times New Roman" w:cs="Times New Roman"/>
        </w:rPr>
        <w:t xml:space="preserve">             </w:t>
      </w:r>
      <w:r w:rsidR="003E24F9" w:rsidRPr="00730F1B">
        <w:rPr>
          <w:rFonts w:ascii="Times New Roman" w:hAnsi="Times New Roman" w:cs="Times New Roman"/>
        </w:rPr>
        <w:t>będzie nieodpłatnie w trakcie realizacji niniejszej umowy kredytowej.</w:t>
      </w:r>
    </w:p>
    <w:p w:rsidR="003E24F9" w:rsidRPr="000B66D4" w:rsidRDefault="003E24F9" w:rsidP="00730F1B">
      <w:pPr>
        <w:pStyle w:val="Akapitzlist"/>
        <w:widowControl w:val="0"/>
        <w:numPr>
          <w:ilvl w:val="0"/>
          <w:numId w:val="44"/>
        </w:numPr>
        <w:shd w:val="clear" w:color="auto" w:fill="FFFFFF"/>
        <w:tabs>
          <w:tab w:val="left" w:pos="1046"/>
        </w:tabs>
        <w:autoSpaceDE w:val="0"/>
        <w:autoSpaceDN w:val="0"/>
        <w:adjustRightInd w:val="0"/>
        <w:spacing w:line="240" w:lineRule="atLeast"/>
        <w:jc w:val="both"/>
        <w:rPr>
          <w:rFonts w:ascii="Times New Roman" w:hAnsi="Times New Roman" w:cs="Times New Roman"/>
          <w:spacing w:val="-12"/>
        </w:rPr>
      </w:pPr>
      <w:r w:rsidRPr="00730F1B">
        <w:rPr>
          <w:rFonts w:ascii="Times New Roman" w:hAnsi="Times New Roman" w:cs="Times New Roman"/>
          <w:color w:val="000000"/>
          <w:spacing w:val="-4"/>
        </w:rPr>
        <w:t xml:space="preserve">Uruchomienie kredytu nastąpi w oparciu o pisemną dyspozycję, która zostanie złożona </w:t>
      </w:r>
      <w:r w:rsidR="00A74DA5" w:rsidRPr="00730F1B">
        <w:rPr>
          <w:rFonts w:ascii="Times New Roman" w:hAnsi="Times New Roman" w:cs="Times New Roman"/>
          <w:color w:val="000000"/>
          <w:spacing w:val="-4"/>
        </w:rPr>
        <w:t>W</w:t>
      </w:r>
      <w:r w:rsidRPr="00730F1B">
        <w:rPr>
          <w:rFonts w:ascii="Times New Roman" w:hAnsi="Times New Roman" w:cs="Times New Roman"/>
          <w:color w:val="000000"/>
          <w:spacing w:val="-4"/>
        </w:rPr>
        <w:t>ykonawcy za pośrednictwem faksu lub adres e-mail wskazan</w:t>
      </w:r>
      <w:r w:rsidR="00A74DA5" w:rsidRPr="00730F1B">
        <w:rPr>
          <w:rFonts w:ascii="Times New Roman" w:hAnsi="Times New Roman" w:cs="Times New Roman"/>
          <w:color w:val="000000"/>
          <w:spacing w:val="-4"/>
        </w:rPr>
        <w:t>ego</w:t>
      </w:r>
      <w:r w:rsidRPr="00730F1B">
        <w:rPr>
          <w:rFonts w:ascii="Times New Roman" w:hAnsi="Times New Roman" w:cs="Times New Roman"/>
          <w:color w:val="000000"/>
          <w:spacing w:val="-4"/>
        </w:rPr>
        <w:t xml:space="preserve"> w umowie. Uruchomienie kredytu musi na</w:t>
      </w:r>
      <w:r w:rsidR="00806144" w:rsidRPr="00730F1B">
        <w:rPr>
          <w:rFonts w:ascii="Times New Roman" w:hAnsi="Times New Roman" w:cs="Times New Roman"/>
          <w:color w:val="000000"/>
          <w:spacing w:val="-4"/>
        </w:rPr>
        <w:t xml:space="preserve">stąpić nie później niż w ciągu </w:t>
      </w:r>
      <w:r w:rsidR="00127072" w:rsidRPr="00730F1B">
        <w:rPr>
          <w:rFonts w:ascii="Times New Roman" w:hAnsi="Times New Roman" w:cs="Times New Roman"/>
          <w:color w:val="000000"/>
          <w:spacing w:val="-4"/>
        </w:rPr>
        <w:t>8</w:t>
      </w:r>
      <w:r w:rsidRPr="00730F1B">
        <w:rPr>
          <w:rFonts w:ascii="Times New Roman" w:hAnsi="Times New Roman" w:cs="Times New Roman"/>
          <w:color w:val="000000"/>
          <w:spacing w:val="-4"/>
        </w:rPr>
        <w:t xml:space="preserve"> dni po dniu, w którym zostanie złożona dyspozycja o uruchomienie kredytu</w:t>
      </w:r>
      <w:r w:rsidRPr="003E24F9">
        <w:t xml:space="preserve"> </w:t>
      </w:r>
      <w:r w:rsidRPr="00730F1B">
        <w:rPr>
          <w:rFonts w:ascii="Times New Roman" w:hAnsi="Times New Roman" w:cs="Times New Roman"/>
          <w:color w:val="000000"/>
          <w:spacing w:val="-4"/>
        </w:rPr>
        <w:t>bez składania odrębnego wniosku kredytowego podlegającego rozpatrzeniu i przekaże środki finansowe na rachunek bankowy o nr 26 8951 0009 1300 2176 2000 0010 prowadzony przez Bank Spółdzielczy w Czarnkowie Oddział w Lubaszu.</w:t>
      </w:r>
      <w:r w:rsidR="00A2449E" w:rsidRPr="00730F1B">
        <w:rPr>
          <w:rFonts w:ascii="Times New Roman" w:hAnsi="Times New Roman" w:cs="Times New Roman"/>
          <w:color w:val="000000"/>
          <w:spacing w:val="-4"/>
        </w:rPr>
        <w:t xml:space="preserve"> Ostateczne </w:t>
      </w:r>
      <w:r w:rsidR="00A2449E" w:rsidRPr="00730F1B">
        <w:rPr>
          <w:rFonts w:ascii="Times New Roman" w:hAnsi="Times New Roman" w:cs="Times New Roman"/>
          <w:color w:val="000000"/>
          <w:spacing w:val="-5"/>
        </w:rPr>
        <w:t xml:space="preserve"> wykorzystanie kredytu nastąpi do dnia </w:t>
      </w:r>
      <w:r w:rsidR="00A2449E" w:rsidRPr="000B66D4">
        <w:rPr>
          <w:rFonts w:ascii="Times New Roman" w:hAnsi="Times New Roman" w:cs="Times New Roman"/>
          <w:spacing w:val="-5"/>
        </w:rPr>
        <w:t>31.07.2018 r.</w:t>
      </w:r>
    </w:p>
    <w:p w:rsidR="00633114" w:rsidRPr="003E24F9" w:rsidRDefault="00633114" w:rsidP="00730F1B">
      <w:pPr>
        <w:pStyle w:val="Akapitzlist"/>
        <w:widowControl w:val="0"/>
        <w:numPr>
          <w:ilvl w:val="0"/>
          <w:numId w:val="44"/>
        </w:numPr>
        <w:shd w:val="clear" w:color="auto" w:fill="FFFFFF"/>
        <w:tabs>
          <w:tab w:val="left" w:pos="955"/>
        </w:tabs>
        <w:autoSpaceDE w:val="0"/>
        <w:autoSpaceDN w:val="0"/>
        <w:adjustRightInd w:val="0"/>
        <w:spacing w:line="240" w:lineRule="atLeast"/>
        <w:jc w:val="both"/>
        <w:rPr>
          <w:rFonts w:ascii="Times New Roman" w:eastAsia="Calibri" w:hAnsi="Times New Roman" w:cs="Times New Roman"/>
        </w:rPr>
      </w:pPr>
      <w:r>
        <w:rPr>
          <w:rFonts w:ascii="Times New Roman" w:eastAsia="Calibri" w:hAnsi="Times New Roman" w:cs="Times New Roman"/>
        </w:rPr>
        <w:t>W</w:t>
      </w:r>
      <w:r w:rsidRPr="00633114">
        <w:rPr>
          <w:rFonts w:ascii="Times New Roman" w:eastAsia="Calibri" w:hAnsi="Times New Roman" w:cs="Times New Roman"/>
        </w:rPr>
        <w:t>ydłużenie okresu kredytowania poza ostatni z terminów określonych w umow</w:t>
      </w:r>
      <w:r>
        <w:rPr>
          <w:rFonts w:ascii="Times New Roman" w:eastAsia="Calibri" w:hAnsi="Times New Roman" w:cs="Times New Roman"/>
        </w:rPr>
        <w:t xml:space="preserve">ie kredytowej </w:t>
      </w:r>
      <w:r w:rsidRPr="00633114">
        <w:rPr>
          <w:rFonts w:ascii="Times New Roman" w:eastAsia="Calibri" w:hAnsi="Times New Roman" w:cs="Times New Roman"/>
        </w:rPr>
        <w:t xml:space="preserve">może nastąpić po wyrażeniu zgody przez Wykonawcę i zawarciu aneksu do umowy </w:t>
      </w:r>
      <w:r>
        <w:rPr>
          <w:rFonts w:ascii="Times New Roman" w:eastAsia="Calibri" w:hAnsi="Times New Roman" w:cs="Times New Roman"/>
        </w:rPr>
        <w:t xml:space="preserve">i </w:t>
      </w:r>
      <w:r w:rsidRPr="00633114">
        <w:rPr>
          <w:rFonts w:ascii="Times New Roman" w:eastAsia="Calibri" w:hAnsi="Times New Roman" w:cs="Times New Roman"/>
        </w:rPr>
        <w:t xml:space="preserve">po </w:t>
      </w:r>
      <w:r w:rsidRPr="00A96396">
        <w:rPr>
          <w:rFonts w:ascii="Times New Roman" w:eastAsia="Calibri" w:hAnsi="Times New Roman" w:cs="Times New Roman"/>
        </w:rPr>
        <w:t xml:space="preserve">podjęciu stosownej uchwały przez Radę Gminy Lubasz, jeśli termin ten wykraczałby </w:t>
      </w:r>
      <w:r w:rsidR="00A74DA5">
        <w:rPr>
          <w:rFonts w:ascii="Times New Roman" w:eastAsia="Calibri" w:hAnsi="Times New Roman" w:cs="Times New Roman"/>
        </w:rPr>
        <w:t xml:space="preserve">poza </w:t>
      </w:r>
      <w:r w:rsidRPr="00A96396">
        <w:rPr>
          <w:rFonts w:ascii="Times New Roman" w:eastAsia="Calibri" w:hAnsi="Times New Roman" w:cs="Times New Roman"/>
        </w:rPr>
        <w:t xml:space="preserve"> 20</w:t>
      </w:r>
      <w:r w:rsidR="00A96396" w:rsidRPr="00A96396">
        <w:rPr>
          <w:rFonts w:ascii="Times New Roman" w:eastAsia="Calibri" w:hAnsi="Times New Roman" w:cs="Times New Roman"/>
        </w:rPr>
        <w:t>40</w:t>
      </w:r>
      <w:r w:rsidRPr="00A96396">
        <w:rPr>
          <w:rFonts w:ascii="Times New Roman" w:eastAsia="Calibri" w:hAnsi="Times New Roman" w:cs="Times New Roman"/>
        </w:rPr>
        <w:t xml:space="preserve"> rok.</w:t>
      </w:r>
      <w:r w:rsidRPr="00633114">
        <w:rPr>
          <w:rFonts w:ascii="Times New Roman" w:eastAsia="Calibri" w:hAnsi="Times New Roman" w:cs="Times New Roman"/>
        </w:rPr>
        <w:t xml:space="preserve">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w:t>
      </w:r>
      <w:r w:rsidR="00D94B78">
        <w:rPr>
          <w:rFonts w:ascii="Times New Roman" w:eastAsia="Calibri" w:hAnsi="Times New Roman" w:cs="Times New Roman"/>
        </w:rPr>
        <w:t>.</w:t>
      </w:r>
    </w:p>
    <w:p w:rsidR="00A2449E" w:rsidRPr="00127072" w:rsidRDefault="00AC37CB" w:rsidP="00127072">
      <w:pPr>
        <w:pStyle w:val="Akapitzlist"/>
        <w:widowControl w:val="0"/>
        <w:numPr>
          <w:ilvl w:val="0"/>
          <w:numId w:val="26"/>
        </w:numPr>
        <w:shd w:val="clear" w:color="auto" w:fill="FFFFFF"/>
        <w:tabs>
          <w:tab w:val="left" w:pos="1046"/>
        </w:tabs>
        <w:autoSpaceDE w:val="0"/>
        <w:autoSpaceDN w:val="0"/>
        <w:adjustRightInd w:val="0"/>
        <w:spacing w:line="240" w:lineRule="atLeast"/>
        <w:jc w:val="both"/>
        <w:rPr>
          <w:rFonts w:ascii="Times New Roman" w:hAnsi="Times New Roman" w:cs="Times New Roman"/>
          <w:color w:val="000000"/>
          <w:spacing w:val="-9"/>
        </w:rPr>
      </w:pPr>
      <w:r w:rsidRPr="00127072">
        <w:rPr>
          <w:rFonts w:ascii="Times New Roman" w:hAnsi="Times New Roman" w:cs="Times New Roman"/>
          <w:b/>
          <w:color w:val="000000"/>
          <w:spacing w:val="-5"/>
        </w:rPr>
        <w:t>Koszt kredytu</w:t>
      </w:r>
      <w:r w:rsidRPr="00127072">
        <w:rPr>
          <w:rFonts w:ascii="Times New Roman" w:hAnsi="Times New Roman" w:cs="Times New Roman"/>
          <w:color w:val="000000"/>
          <w:spacing w:val="-5"/>
        </w:rPr>
        <w:t xml:space="preserve"> </w:t>
      </w:r>
    </w:p>
    <w:p w:rsidR="003E24F9" w:rsidRPr="000F4D50" w:rsidRDefault="00DA240F" w:rsidP="00127072">
      <w:pPr>
        <w:pStyle w:val="Akapitzlist"/>
        <w:widowControl w:val="0"/>
        <w:numPr>
          <w:ilvl w:val="0"/>
          <w:numId w:val="42"/>
        </w:numPr>
        <w:shd w:val="clear" w:color="auto" w:fill="FFFFFF"/>
        <w:tabs>
          <w:tab w:val="left" w:pos="1046"/>
        </w:tabs>
        <w:autoSpaceDE w:val="0"/>
        <w:autoSpaceDN w:val="0"/>
        <w:adjustRightInd w:val="0"/>
        <w:spacing w:line="240" w:lineRule="atLeast"/>
        <w:jc w:val="both"/>
        <w:rPr>
          <w:rFonts w:ascii="Times New Roman" w:hAnsi="Times New Roman" w:cs="Times New Roman"/>
          <w:color w:val="000000"/>
          <w:spacing w:val="-9"/>
        </w:rPr>
      </w:pPr>
      <w:r>
        <w:rPr>
          <w:rFonts w:ascii="Times New Roman" w:hAnsi="Times New Roman" w:cs="Times New Roman"/>
          <w:color w:val="000000"/>
          <w:spacing w:val="-5"/>
        </w:rPr>
        <w:t xml:space="preserve">Koszt kredytu </w:t>
      </w:r>
      <w:r w:rsidR="00AC37CB">
        <w:rPr>
          <w:rFonts w:ascii="Times New Roman" w:hAnsi="Times New Roman" w:cs="Times New Roman"/>
          <w:color w:val="000000"/>
          <w:spacing w:val="-5"/>
        </w:rPr>
        <w:t xml:space="preserve">naliczany będzie za każdy dzień korzystania </w:t>
      </w:r>
      <w:r w:rsidR="00DA2C2C">
        <w:rPr>
          <w:rFonts w:ascii="Times New Roman" w:hAnsi="Times New Roman" w:cs="Times New Roman"/>
          <w:color w:val="000000"/>
          <w:spacing w:val="-5"/>
        </w:rPr>
        <w:t>z kredytu licząc od dnia jego udzielenia</w:t>
      </w:r>
      <w:r w:rsidR="003E24F9" w:rsidRPr="003E24F9">
        <w:rPr>
          <w:rFonts w:ascii="Times New Roman" w:hAnsi="Times New Roman" w:cs="Times New Roman"/>
          <w:color w:val="000000"/>
          <w:spacing w:val="-5"/>
        </w:rPr>
        <w:t xml:space="preserve"> w okresach </w:t>
      </w:r>
      <w:r w:rsidR="00DA2C2C">
        <w:rPr>
          <w:rFonts w:ascii="Times New Roman" w:hAnsi="Times New Roman" w:cs="Times New Roman"/>
          <w:color w:val="000000"/>
          <w:spacing w:val="-5"/>
        </w:rPr>
        <w:t>kwartalnych</w:t>
      </w:r>
      <w:r w:rsidR="003E24F9" w:rsidRPr="003E24F9">
        <w:rPr>
          <w:rFonts w:ascii="Times New Roman" w:hAnsi="Times New Roman" w:cs="Times New Roman"/>
          <w:color w:val="000000"/>
          <w:spacing w:val="-5"/>
        </w:rPr>
        <w:t xml:space="preserve">, </w:t>
      </w:r>
      <w:r w:rsidR="003E24F9" w:rsidRPr="003E24F9">
        <w:rPr>
          <w:rFonts w:ascii="Times New Roman" w:hAnsi="Times New Roman" w:cs="Times New Roman"/>
          <w:color w:val="000000"/>
          <w:spacing w:val="-3"/>
        </w:rPr>
        <w:t xml:space="preserve">a przy naliczaniu odsetek przyjmuje się </w:t>
      </w:r>
      <w:r w:rsidR="00E06BC8">
        <w:rPr>
          <w:rFonts w:ascii="Times New Roman" w:hAnsi="Times New Roman" w:cs="Times New Roman"/>
          <w:color w:val="000000"/>
          <w:spacing w:val="-3"/>
        </w:rPr>
        <w:t xml:space="preserve">rzeczywisty </w:t>
      </w:r>
      <w:r w:rsidR="003E24F9" w:rsidRPr="003E24F9">
        <w:rPr>
          <w:rFonts w:ascii="Times New Roman" w:hAnsi="Times New Roman" w:cs="Times New Roman"/>
          <w:color w:val="000000"/>
          <w:spacing w:val="-3"/>
        </w:rPr>
        <w:t>rok kalendarzowy 365</w:t>
      </w:r>
      <w:r w:rsidR="00E06BC8">
        <w:rPr>
          <w:rFonts w:ascii="Times New Roman" w:hAnsi="Times New Roman" w:cs="Times New Roman"/>
          <w:color w:val="000000"/>
          <w:spacing w:val="-3"/>
        </w:rPr>
        <w:t>/366</w:t>
      </w:r>
      <w:r w:rsidR="003E24F9" w:rsidRPr="003E24F9">
        <w:rPr>
          <w:rFonts w:ascii="Times New Roman" w:hAnsi="Times New Roman" w:cs="Times New Roman"/>
          <w:color w:val="000000"/>
          <w:spacing w:val="-3"/>
        </w:rPr>
        <w:t xml:space="preserve"> dni, a </w:t>
      </w:r>
      <w:r w:rsidR="00AD1A5C">
        <w:rPr>
          <w:rFonts w:ascii="Times New Roman" w:hAnsi="Times New Roman" w:cs="Times New Roman"/>
          <w:color w:val="000000"/>
          <w:spacing w:val="-3"/>
        </w:rPr>
        <w:t xml:space="preserve">za </w:t>
      </w:r>
      <w:r w:rsidR="003E24F9" w:rsidRPr="003E24F9">
        <w:rPr>
          <w:rFonts w:ascii="Times New Roman" w:hAnsi="Times New Roman" w:cs="Times New Roman"/>
          <w:color w:val="000000"/>
          <w:spacing w:val="-3"/>
        </w:rPr>
        <w:t>miesiąc kalendarzowy rzeczywistą liczbę dni w danym miesiącu.</w:t>
      </w:r>
      <w:r w:rsidR="00DA2C2C">
        <w:rPr>
          <w:rFonts w:ascii="Times New Roman" w:hAnsi="Times New Roman" w:cs="Times New Roman"/>
          <w:color w:val="000000"/>
          <w:spacing w:val="-3"/>
        </w:rPr>
        <w:t xml:space="preserve"> Odsetki płatne są po zakończeniu kwartału w terminie 10 dni od daty otrzymania </w:t>
      </w:r>
      <w:r>
        <w:rPr>
          <w:rFonts w:ascii="Times New Roman" w:hAnsi="Times New Roman" w:cs="Times New Roman"/>
          <w:color w:val="000000"/>
          <w:spacing w:val="-3"/>
        </w:rPr>
        <w:lastRenderedPageBreak/>
        <w:t xml:space="preserve">przez Zamawiającego od Wykonawcy </w:t>
      </w:r>
      <w:r w:rsidR="00DA2C2C">
        <w:rPr>
          <w:rFonts w:ascii="Times New Roman" w:hAnsi="Times New Roman" w:cs="Times New Roman"/>
          <w:color w:val="000000"/>
          <w:spacing w:val="-3"/>
        </w:rPr>
        <w:t>obciążeniowej noty (informacji) o ich wysokości.</w:t>
      </w:r>
    </w:p>
    <w:p w:rsidR="000F4D50" w:rsidRPr="00E77576" w:rsidRDefault="000F4D50" w:rsidP="00127072">
      <w:pPr>
        <w:pStyle w:val="Akapitzlist"/>
        <w:widowControl w:val="0"/>
        <w:numPr>
          <w:ilvl w:val="0"/>
          <w:numId w:val="42"/>
        </w:numPr>
        <w:shd w:val="clear" w:color="auto" w:fill="FFFFFF"/>
        <w:tabs>
          <w:tab w:val="left" w:pos="1046"/>
        </w:tabs>
        <w:autoSpaceDE w:val="0"/>
        <w:autoSpaceDN w:val="0"/>
        <w:adjustRightInd w:val="0"/>
        <w:spacing w:line="240" w:lineRule="atLeast"/>
        <w:jc w:val="both"/>
        <w:rPr>
          <w:rFonts w:ascii="Times New Roman" w:hAnsi="Times New Roman" w:cs="Times New Roman"/>
          <w:spacing w:val="-9"/>
        </w:rPr>
      </w:pPr>
      <w:r w:rsidRPr="000F4D50">
        <w:rPr>
          <w:rFonts w:ascii="Times New Roman" w:hAnsi="Times New Roman" w:cs="Times New Roman"/>
          <w:color w:val="000000"/>
          <w:spacing w:val="-9"/>
        </w:rPr>
        <w:t xml:space="preserve">Sposób ustalenia wysokości stopy procentowej: stopa </w:t>
      </w:r>
      <w:r w:rsidR="00945907">
        <w:rPr>
          <w:rFonts w:ascii="Times New Roman" w:hAnsi="Times New Roman" w:cs="Times New Roman"/>
          <w:color w:val="000000"/>
          <w:spacing w:val="-9"/>
        </w:rPr>
        <w:t>procentowa (%)</w:t>
      </w:r>
      <w:r w:rsidRPr="000F4D50">
        <w:rPr>
          <w:rFonts w:ascii="Times New Roman" w:hAnsi="Times New Roman" w:cs="Times New Roman"/>
          <w:color w:val="000000"/>
          <w:spacing w:val="-9"/>
        </w:rPr>
        <w:t xml:space="preserve"> dla danego okresu zależna od wielkości wykorzystanego kredytu, a ustalona w oparciu o stawkę bazową WIBOR 1 M dla depozytów międzybankowych właściw</w:t>
      </w:r>
      <w:r w:rsidR="00945907">
        <w:rPr>
          <w:rFonts w:ascii="Times New Roman" w:hAnsi="Times New Roman" w:cs="Times New Roman"/>
          <w:color w:val="000000"/>
          <w:spacing w:val="-9"/>
        </w:rPr>
        <w:t>a</w:t>
      </w:r>
      <w:r w:rsidRPr="000F4D50">
        <w:rPr>
          <w:rFonts w:ascii="Times New Roman" w:hAnsi="Times New Roman" w:cs="Times New Roman"/>
          <w:color w:val="000000"/>
          <w:spacing w:val="-9"/>
        </w:rPr>
        <w:t xml:space="preserve"> dla danego okresu rozliczeniowego i niezmiennej w całym okresie kredytowania marży Wykonawcy/banku. Przy naliczaniu odsetek za dany miesiąc kalendarzowy będzie przyjmowana stawka WIBOR 1M </w:t>
      </w:r>
      <w:r w:rsidR="00DA240F" w:rsidRPr="00DA240F">
        <w:rPr>
          <w:rFonts w:ascii="Times New Roman" w:hAnsi="Times New Roman" w:cs="Times New Roman"/>
        </w:rPr>
        <w:t>(</w:t>
      </w:r>
      <w:r w:rsidR="00DA240F" w:rsidRPr="00DA240F">
        <w:rPr>
          <w:rStyle w:val="Uwydatnienie"/>
          <w:rFonts w:ascii="Times New Roman" w:hAnsi="Times New Roman" w:cs="Times New Roman"/>
        </w:rPr>
        <w:t>Warsaw Interbank Offered</w:t>
      </w:r>
      <w:r w:rsidR="00DA240F" w:rsidRPr="00DA240F">
        <w:rPr>
          <w:rFonts w:ascii="Times New Roman" w:hAnsi="Times New Roman" w:cs="Times New Roman"/>
        </w:rPr>
        <w:t xml:space="preserve"> </w:t>
      </w:r>
      <w:r w:rsidR="00DA240F" w:rsidRPr="00DA240F">
        <w:rPr>
          <w:rStyle w:val="Uwydatnienie"/>
          <w:rFonts w:ascii="Times New Roman" w:hAnsi="Times New Roman" w:cs="Times New Roman"/>
        </w:rPr>
        <w:t>Rate - warszawska średnia stopa procentowa oferowana dla pożyczek na polskim, międzybankowym rynku pieniężnym)</w:t>
      </w:r>
      <w:r w:rsidR="00DA240F">
        <w:rPr>
          <w:rStyle w:val="Uwydatnienie"/>
          <w:rFonts w:ascii="Times New Roman" w:hAnsi="Times New Roman" w:cs="Times New Roman"/>
        </w:rPr>
        <w:t xml:space="preserve"> </w:t>
      </w:r>
      <w:r w:rsidR="00394237" w:rsidRPr="00DA240F">
        <w:rPr>
          <w:rFonts w:ascii="Times New Roman" w:hAnsi="Times New Roman" w:cs="Times New Roman"/>
          <w:color w:val="000000"/>
          <w:spacing w:val="-9"/>
        </w:rPr>
        <w:t>obow</w:t>
      </w:r>
      <w:r w:rsidR="00394237">
        <w:rPr>
          <w:rFonts w:ascii="Times New Roman" w:hAnsi="Times New Roman" w:cs="Times New Roman"/>
          <w:color w:val="000000"/>
          <w:spacing w:val="-9"/>
        </w:rPr>
        <w:t>iązująca na każdy pierwszy dzień okresu faktycznego</w:t>
      </w:r>
      <w:r w:rsidR="00394237" w:rsidRPr="000F4D50">
        <w:rPr>
          <w:rFonts w:ascii="Times New Roman" w:hAnsi="Times New Roman" w:cs="Times New Roman"/>
          <w:color w:val="000000"/>
          <w:spacing w:val="-9"/>
        </w:rPr>
        <w:t xml:space="preserve"> </w:t>
      </w:r>
      <w:r w:rsidR="00E77576">
        <w:rPr>
          <w:rFonts w:ascii="Times New Roman" w:hAnsi="Times New Roman" w:cs="Times New Roman"/>
          <w:color w:val="000000"/>
          <w:spacing w:val="-9"/>
        </w:rPr>
        <w:t>(</w:t>
      </w:r>
      <w:r w:rsidR="00DE12D8">
        <w:rPr>
          <w:rFonts w:ascii="Times New Roman" w:hAnsi="Times New Roman" w:cs="Times New Roman"/>
          <w:color w:val="000000"/>
          <w:spacing w:val="-9"/>
        </w:rPr>
        <w:t>stawk</w:t>
      </w:r>
      <w:r w:rsidR="00394237">
        <w:rPr>
          <w:rFonts w:ascii="Times New Roman" w:hAnsi="Times New Roman" w:cs="Times New Roman"/>
          <w:color w:val="000000"/>
          <w:spacing w:val="-9"/>
        </w:rPr>
        <w:t>a</w:t>
      </w:r>
      <w:r w:rsidR="00DE12D8">
        <w:rPr>
          <w:rFonts w:ascii="Times New Roman" w:hAnsi="Times New Roman" w:cs="Times New Roman"/>
          <w:color w:val="000000"/>
          <w:spacing w:val="-9"/>
        </w:rPr>
        <w:t xml:space="preserve"> </w:t>
      </w:r>
      <w:r w:rsidR="00DA240F">
        <w:rPr>
          <w:rFonts w:ascii="Times New Roman" w:hAnsi="Times New Roman" w:cs="Times New Roman"/>
          <w:color w:val="000000"/>
          <w:spacing w:val="-9"/>
        </w:rPr>
        <w:t xml:space="preserve">WIBOR 1M </w:t>
      </w:r>
      <w:r w:rsidR="00DE12D8">
        <w:rPr>
          <w:rFonts w:ascii="Times New Roman" w:hAnsi="Times New Roman" w:cs="Times New Roman"/>
          <w:color w:val="000000"/>
          <w:spacing w:val="-9"/>
        </w:rPr>
        <w:t>publikowan</w:t>
      </w:r>
      <w:r w:rsidR="00394237">
        <w:rPr>
          <w:rFonts w:ascii="Times New Roman" w:hAnsi="Times New Roman" w:cs="Times New Roman"/>
          <w:color w:val="000000"/>
          <w:spacing w:val="-9"/>
        </w:rPr>
        <w:t>a jest</w:t>
      </w:r>
      <w:r w:rsidR="00DE12D8">
        <w:rPr>
          <w:rFonts w:ascii="Times New Roman" w:hAnsi="Times New Roman" w:cs="Times New Roman"/>
          <w:color w:val="000000"/>
          <w:spacing w:val="-9"/>
        </w:rPr>
        <w:t xml:space="preserve"> w </w:t>
      </w:r>
      <w:r w:rsidR="00AD1A5C">
        <w:rPr>
          <w:rFonts w:ascii="Times New Roman" w:hAnsi="Times New Roman" w:cs="Times New Roman"/>
          <w:color w:val="000000"/>
          <w:spacing w:val="-9"/>
        </w:rPr>
        <w:t>dni robocze</w:t>
      </w:r>
      <w:r w:rsidR="00DE12D8">
        <w:rPr>
          <w:rFonts w:ascii="Times New Roman" w:hAnsi="Times New Roman" w:cs="Times New Roman"/>
          <w:color w:val="000000"/>
          <w:spacing w:val="-9"/>
        </w:rPr>
        <w:t xml:space="preserve"> o godz. </w:t>
      </w:r>
      <w:r w:rsidR="00394237">
        <w:rPr>
          <w:rFonts w:ascii="Times New Roman" w:hAnsi="Times New Roman" w:cs="Times New Roman"/>
          <w:color w:val="000000"/>
          <w:spacing w:val="-9"/>
        </w:rPr>
        <w:t>11.00</w:t>
      </w:r>
      <w:r w:rsidR="00E77576">
        <w:rPr>
          <w:rFonts w:ascii="Times New Roman" w:hAnsi="Times New Roman" w:cs="Times New Roman"/>
          <w:color w:val="000000"/>
          <w:spacing w:val="-9"/>
        </w:rPr>
        <w:t>)</w:t>
      </w:r>
      <w:r w:rsidR="00DA240F">
        <w:rPr>
          <w:rFonts w:ascii="Times New Roman" w:hAnsi="Times New Roman" w:cs="Times New Roman"/>
          <w:color w:val="000000"/>
          <w:spacing w:val="-9"/>
        </w:rPr>
        <w:t>,</w:t>
      </w:r>
      <w:r w:rsidR="00394237">
        <w:rPr>
          <w:rFonts w:ascii="Times New Roman" w:hAnsi="Times New Roman" w:cs="Times New Roman"/>
          <w:color w:val="000000"/>
          <w:spacing w:val="-9"/>
        </w:rPr>
        <w:t xml:space="preserve"> </w:t>
      </w:r>
      <w:r w:rsidR="00DE12D8" w:rsidRPr="00D022D4">
        <w:rPr>
          <w:rFonts w:ascii="Times New Roman" w:hAnsi="Times New Roman" w:cs="Times New Roman"/>
          <w:spacing w:val="-9"/>
        </w:rPr>
        <w:t>powiększonej</w:t>
      </w:r>
      <w:r w:rsidR="00987E66">
        <w:rPr>
          <w:rFonts w:ascii="Times New Roman" w:hAnsi="Times New Roman" w:cs="Times New Roman"/>
          <w:spacing w:val="-9"/>
        </w:rPr>
        <w:t>/pomniejszonej</w:t>
      </w:r>
      <w:r w:rsidR="00DE12D8" w:rsidRPr="00394237">
        <w:rPr>
          <w:rFonts w:ascii="Times New Roman" w:hAnsi="Times New Roman" w:cs="Times New Roman"/>
          <w:color w:val="FF0000"/>
          <w:spacing w:val="-9"/>
        </w:rPr>
        <w:t xml:space="preserve"> </w:t>
      </w:r>
      <w:r w:rsidR="00DA240F">
        <w:rPr>
          <w:rFonts w:ascii="Times New Roman" w:hAnsi="Times New Roman" w:cs="Times New Roman"/>
          <w:color w:val="000000"/>
          <w:spacing w:val="-9"/>
        </w:rPr>
        <w:t>o stałą marżę</w:t>
      </w:r>
      <w:r w:rsidR="00DE12D8">
        <w:rPr>
          <w:rFonts w:ascii="Times New Roman" w:hAnsi="Times New Roman" w:cs="Times New Roman"/>
          <w:color w:val="000000"/>
          <w:spacing w:val="-9"/>
        </w:rPr>
        <w:t xml:space="preserve"> Wykonawcy (Banku) wyrażoną w punktach %.</w:t>
      </w:r>
      <w:r w:rsidRPr="000F4D50">
        <w:rPr>
          <w:rFonts w:ascii="Times New Roman" w:hAnsi="Times New Roman" w:cs="Times New Roman"/>
          <w:color w:val="000000"/>
          <w:spacing w:val="-9"/>
        </w:rPr>
        <w:t xml:space="preserve"> </w:t>
      </w:r>
      <w:r w:rsidRPr="00E77576">
        <w:rPr>
          <w:rFonts w:ascii="Times New Roman" w:hAnsi="Times New Roman" w:cs="Times New Roman"/>
          <w:spacing w:val="-9"/>
        </w:rPr>
        <w:t>O wysokości stawki bazowej (WIBOR 1M) stanowiącej podstawę obliczenia oprocentowania kredytu w danym miesiącu oraz o kwocie naliczonych odsetek za dany miesiąc, Zamawiający będzie powiadamiany pisemnie</w:t>
      </w:r>
      <w:r w:rsidR="00EE3100" w:rsidRPr="00E77576">
        <w:rPr>
          <w:rFonts w:ascii="Times New Roman" w:hAnsi="Times New Roman" w:cs="Times New Roman"/>
          <w:spacing w:val="-9"/>
        </w:rPr>
        <w:t xml:space="preserve"> przez Wykonawcę w terminie do </w:t>
      </w:r>
      <w:r w:rsidR="00497CAA" w:rsidRPr="00E77576">
        <w:rPr>
          <w:rFonts w:ascii="Times New Roman" w:hAnsi="Times New Roman" w:cs="Times New Roman"/>
          <w:spacing w:val="-9"/>
        </w:rPr>
        <w:t>2</w:t>
      </w:r>
      <w:r w:rsidRPr="00E77576">
        <w:rPr>
          <w:rFonts w:ascii="Times New Roman" w:hAnsi="Times New Roman" w:cs="Times New Roman"/>
          <w:spacing w:val="-9"/>
        </w:rPr>
        <w:t>0 dnia tego miesiąca.</w:t>
      </w:r>
    </w:p>
    <w:p w:rsidR="00AD1A5C" w:rsidRDefault="00394237" w:rsidP="00127072">
      <w:pPr>
        <w:pStyle w:val="Akapitzlist"/>
        <w:widowControl w:val="0"/>
        <w:numPr>
          <w:ilvl w:val="0"/>
          <w:numId w:val="42"/>
        </w:numPr>
        <w:shd w:val="clear" w:color="auto" w:fill="FFFFFF"/>
        <w:tabs>
          <w:tab w:val="left" w:pos="1046"/>
        </w:tabs>
        <w:autoSpaceDE w:val="0"/>
        <w:autoSpaceDN w:val="0"/>
        <w:adjustRightInd w:val="0"/>
        <w:spacing w:line="240" w:lineRule="atLeast"/>
        <w:jc w:val="both"/>
        <w:rPr>
          <w:rFonts w:ascii="Times New Roman" w:eastAsia="Calibri" w:hAnsi="Times New Roman" w:cs="Times New Roman"/>
          <w:spacing w:val="5"/>
        </w:rPr>
      </w:pPr>
      <w:r>
        <w:rPr>
          <w:rFonts w:ascii="Times New Roman" w:hAnsi="Times New Roman" w:cs="Times New Roman"/>
          <w:color w:val="000000"/>
          <w:spacing w:val="-9"/>
        </w:rPr>
        <w:t>Oprocentowanie kredytu liczone wg zmiennej stawki WIBOR 1M obowiązującej na każdy pierwszy dzień okresu faktycznego.</w:t>
      </w:r>
      <w:r w:rsidR="00DA240F">
        <w:rPr>
          <w:rFonts w:ascii="Times New Roman" w:hAnsi="Times New Roman" w:cs="Times New Roman"/>
          <w:color w:val="000000"/>
          <w:spacing w:val="-9"/>
        </w:rPr>
        <w:t xml:space="preserve"> </w:t>
      </w:r>
      <w:r w:rsidR="00DE12D8" w:rsidRPr="00681FAF">
        <w:rPr>
          <w:rFonts w:ascii="Times New Roman" w:eastAsia="Calibri" w:hAnsi="Times New Roman" w:cs="Times New Roman"/>
          <w:spacing w:val="5"/>
        </w:rPr>
        <w:t>Ostatnia rata odsetek jest płatna w okresie spłaty kredytu określonym w pkt III.</w:t>
      </w:r>
      <w:r w:rsidR="009F2D80">
        <w:rPr>
          <w:rFonts w:ascii="Times New Roman" w:eastAsia="Calibri" w:hAnsi="Times New Roman" w:cs="Times New Roman"/>
          <w:spacing w:val="5"/>
        </w:rPr>
        <w:t>2</w:t>
      </w:r>
      <w:r w:rsidR="00DE12D8" w:rsidRPr="00681FAF">
        <w:rPr>
          <w:rFonts w:ascii="Times New Roman" w:eastAsia="Calibri" w:hAnsi="Times New Roman" w:cs="Times New Roman"/>
          <w:spacing w:val="5"/>
        </w:rPr>
        <w:t>.</w:t>
      </w:r>
      <w:r w:rsidR="00127072">
        <w:rPr>
          <w:rFonts w:ascii="Times New Roman" w:eastAsia="Calibri" w:hAnsi="Times New Roman" w:cs="Times New Roman"/>
          <w:spacing w:val="5"/>
        </w:rPr>
        <w:t>1.</w:t>
      </w:r>
    </w:p>
    <w:p w:rsidR="000F4D50" w:rsidRPr="003E24F9" w:rsidRDefault="000F4D50" w:rsidP="00127072">
      <w:pPr>
        <w:pStyle w:val="Akapitzlist"/>
        <w:widowControl w:val="0"/>
        <w:numPr>
          <w:ilvl w:val="0"/>
          <w:numId w:val="42"/>
        </w:numPr>
        <w:shd w:val="clear" w:color="auto" w:fill="FFFFFF"/>
        <w:tabs>
          <w:tab w:val="left" w:pos="1046"/>
        </w:tabs>
        <w:autoSpaceDE w:val="0"/>
        <w:autoSpaceDN w:val="0"/>
        <w:adjustRightInd w:val="0"/>
        <w:spacing w:line="240" w:lineRule="atLeast"/>
        <w:jc w:val="both"/>
        <w:rPr>
          <w:rFonts w:ascii="Times New Roman" w:hAnsi="Times New Roman" w:cs="Times New Roman"/>
          <w:color w:val="000000"/>
          <w:spacing w:val="-9"/>
        </w:rPr>
      </w:pPr>
      <w:r w:rsidRPr="000F4D50">
        <w:rPr>
          <w:rFonts w:ascii="Times New Roman" w:hAnsi="Times New Roman" w:cs="Times New Roman"/>
          <w:color w:val="000000"/>
          <w:spacing w:val="-9"/>
        </w:rPr>
        <w:t>Zmiana wysokości oprocentowania odsetek w okresie kredytowania dopuszczalna jest w przypadku jedynie zmiany stawki WIBOR 1M. Stosownie do art. 92 ust. 1 ustawy z dnia 29 sierpnia 2009 r. o finansach publicznych (Dz. U. z 2017 r. poz. 2077)  kapitalizacja odsetek jest niedopuszczalna.</w:t>
      </w:r>
    </w:p>
    <w:p w:rsidR="00633114" w:rsidRPr="00633114" w:rsidRDefault="00633114" w:rsidP="00127072">
      <w:pPr>
        <w:pStyle w:val="Akapitzlist"/>
        <w:widowControl w:val="0"/>
        <w:numPr>
          <w:ilvl w:val="0"/>
          <w:numId w:val="42"/>
        </w:numPr>
        <w:shd w:val="clear" w:color="auto" w:fill="FFFFFF"/>
        <w:tabs>
          <w:tab w:val="left" w:pos="1046"/>
        </w:tabs>
        <w:autoSpaceDE w:val="0"/>
        <w:autoSpaceDN w:val="0"/>
        <w:adjustRightInd w:val="0"/>
        <w:spacing w:line="240" w:lineRule="atLeast"/>
        <w:jc w:val="both"/>
        <w:rPr>
          <w:rFonts w:ascii="Times New Roman" w:hAnsi="Times New Roman" w:cs="Times New Roman"/>
          <w:color w:val="000000"/>
          <w:spacing w:val="-10"/>
        </w:rPr>
      </w:pPr>
      <w:r w:rsidRPr="00633114">
        <w:rPr>
          <w:rFonts w:ascii="Times New Roman" w:hAnsi="Times New Roman" w:cs="Times New Roman"/>
        </w:rPr>
        <w:t>Marża Wykonawcy jest stała w umownym okresie kredytowania</w:t>
      </w:r>
      <w:r>
        <w:rPr>
          <w:rFonts w:ascii="Times New Roman" w:hAnsi="Times New Roman" w:cs="Times New Roman"/>
        </w:rPr>
        <w:t>.</w:t>
      </w:r>
    </w:p>
    <w:p w:rsidR="003E24F9" w:rsidRPr="003E24F9" w:rsidRDefault="003E24F9" w:rsidP="00127072">
      <w:pPr>
        <w:pStyle w:val="Akapitzlist"/>
        <w:numPr>
          <w:ilvl w:val="0"/>
          <w:numId w:val="42"/>
        </w:numPr>
        <w:shd w:val="clear" w:color="auto" w:fill="FFFFFF"/>
        <w:spacing w:line="240" w:lineRule="atLeast"/>
        <w:jc w:val="both"/>
        <w:rPr>
          <w:rFonts w:ascii="Times New Roman" w:hAnsi="Times New Roman" w:cs="Times New Roman"/>
        </w:rPr>
      </w:pPr>
      <w:r w:rsidRPr="003E24F9">
        <w:rPr>
          <w:rFonts w:ascii="Times New Roman" w:hAnsi="Times New Roman" w:cs="Times New Roman"/>
          <w:color w:val="000000"/>
          <w:spacing w:val="-6"/>
        </w:rPr>
        <w:t>Zamawiający określa jako możliwą formę zabezpieczenia kredytu weksel in blanco wraz z deklaracją wekslową.</w:t>
      </w:r>
      <w:r w:rsidR="00DA240F">
        <w:rPr>
          <w:rFonts w:ascii="Times New Roman" w:hAnsi="Times New Roman" w:cs="Times New Roman"/>
          <w:color w:val="000000"/>
          <w:spacing w:val="-6"/>
        </w:rPr>
        <w:t xml:space="preserve"> Koszty zabezpieczenia kredytu ponosi Zamawiający.</w:t>
      </w:r>
    </w:p>
    <w:p w:rsidR="00633114" w:rsidRDefault="003E24F9" w:rsidP="00127072">
      <w:pPr>
        <w:pStyle w:val="Akapitzlist"/>
        <w:numPr>
          <w:ilvl w:val="0"/>
          <w:numId w:val="42"/>
        </w:numPr>
        <w:shd w:val="clear" w:color="auto" w:fill="FFFFFF"/>
        <w:spacing w:line="240" w:lineRule="atLeast"/>
        <w:jc w:val="both"/>
        <w:rPr>
          <w:rFonts w:ascii="Times New Roman" w:hAnsi="Times New Roman" w:cs="Times New Roman"/>
          <w:color w:val="000000"/>
          <w:spacing w:val="-4"/>
        </w:rPr>
      </w:pPr>
      <w:r w:rsidRPr="003E24F9">
        <w:rPr>
          <w:rFonts w:ascii="Times New Roman" w:hAnsi="Times New Roman" w:cs="Times New Roman"/>
          <w:color w:val="000000"/>
          <w:spacing w:val="-4"/>
        </w:rPr>
        <w:t xml:space="preserve">Dopuszcza się możliwość uruchomienia mniejszej kwoty kredytu bez ponoszenia dodatkowych opłat. </w:t>
      </w:r>
      <w:r w:rsidR="00633114" w:rsidRPr="00633114">
        <w:rPr>
          <w:rFonts w:ascii="Times New Roman" w:hAnsi="Times New Roman" w:cs="Times New Roman"/>
          <w:color w:val="000000"/>
          <w:spacing w:val="-4"/>
        </w:rPr>
        <w:t>Zamawiającemu przysługiwać będzie prawo do złożenia pisemnego oświadczenia o rezygnacji z dalszego wykorzystania kredytu</w:t>
      </w:r>
      <w:r w:rsidR="00633114">
        <w:rPr>
          <w:rFonts w:ascii="Times New Roman" w:hAnsi="Times New Roman" w:cs="Times New Roman"/>
          <w:color w:val="000000"/>
          <w:spacing w:val="-4"/>
        </w:rPr>
        <w:t>.</w:t>
      </w:r>
    </w:p>
    <w:p w:rsidR="00DE12D8" w:rsidRPr="00DE12D8" w:rsidRDefault="00DE12D8" w:rsidP="00127072">
      <w:pPr>
        <w:pStyle w:val="Akapitzlist"/>
        <w:numPr>
          <w:ilvl w:val="0"/>
          <w:numId w:val="42"/>
        </w:numPr>
        <w:shd w:val="clear" w:color="auto" w:fill="FFFFFF"/>
        <w:spacing w:line="240" w:lineRule="atLeast"/>
        <w:jc w:val="both"/>
        <w:rPr>
          <w:rFonts w:ascii="Times New Roman" w:hAnsi="Times New Roman" w:cs="Times New Roman"/>
          <w:color w:val="000000"/>
          <w:spacing w:val="-4"/>
        </w:rPr>
      </w:pPr>
      <w:r>
        <w:rPr>
          <w:rFonts w:ascii="Times New Roman" w:hAnsi="Times New Roman"/>
        </w:rPr>
        <w:t>W</w:t>
      </w:r>
      <w:r w:rsidRPr="00D57F3E">
        <w:rPr>
          <w:rFonts w:ascii="Times New Roman" w:hAnsi="Times New Roman"/>
        </w:rPr>
        <w:t>ysokość prowizji banku za uruchomienie rzeczywistej sumy kredytu/transzy nie może być wyższa niż 1% wartości kredytu – kwota kredytu 6.500.000,00 zł</w:t>
      </w:r>
    </w:p>
    <w:p w:rsidR="00DE12D8" w:rsidRPr="00DE12D8" w:rsidRDefault="00DA2C2C" w:rsidP="00127072">
      <w:pPr>
        <w:pStyle w:val="Akapitzlist"/>
        <w:numPr>
          <w:ilvl w:val="0"/>
          <w:numId w:val="42"/>
        </w:numPr>
        <w:shd w:val="clear" w:color="auto" w:fill="FFFFFF"/>
        <w:spacing w:line="240" w:lineRule="atLeast"/>
        <w:jc w:val="both"/>
        <w:rPr>
          <w:rFonts w:ascii="Times New Roman" w:hAnsi="Times New Roman" w:cs="Times New Roman"/>
          <w:color w:val="000000"/>
          <w:spacing w:val="-4"/>
        </w:rPr>
      </w:pPr>
      <w:r>
        <w:rPr>
          <w:rFonts w:ascii="Times New Roman" w:hAnsi="Times New Roman"/>
        </w:rPr>
        <w:t xml:space="preserve">Zamawiający zastrzega, iż w związku z udzieleniem i spłatą kredytu nie będzie ponosił żadnych narzutów, poza </w:t>
      </w:r>
      <w:r w:rsidR="00DE12D8">
        <w:rPr>
          <w:rFonts w:ascii="Times New Roman" w:hAnsi="Times New Roman"/>
        </w:rPr>
        <w:t xml:space="preserve">opłatami określonymi powyżej, tj. Wykonawca (Bank) nie będzie pobierał prowizji </w:t>
      </w:r>
      <w:r w:rsidR="00DE12D8" w:rsidRPr="003E24F9">
        <w:rPr>
          <w:rFonts w:ascii="Times New Roman" w:hAnsi="Times New Roman" w:cs="Times New Roman"/>
          <w:color w:val="000000"/>
          <w:spacing w:val="-3"/>
        </w:rPr>
        <w:t>rekompensacyjnej od kwoty kredytu spłaconej przed terminem</w:t>
      </w:r>
      <w:r w:rsidR="00DE12D8">
        <w:rPr>
          <w:rFonts w:ascii="Times New Roman" w:hAnsi="Times New Roman" w:cs="Times New Roman"/>
          <w:color w:val="000000"/>
          <w:spacing w:val="-3"/>
        </w:rPr>
        <w:t xml:space="preserve">, </w:t>
      </w:r>
      <w:r w:rsidR="00DE12D8" w:rsidRPr="003E24F9">
        <w:rPr>
          <w:rFonts w:ascii="Times New Roman" w:hAnsi="Times New Roman" w:cs="Times New Roman"/>
          <w:color w:val="000000"/>
          <w:spacing w:val="-3"/>
        </w:rPr>
        <w:t>prowizji za gotowość od kwoty niewykorzystanego kredytu</w:t>
      </w:r>
      <w:r w:rsidR="00DA240F">
        <w:rPr>
          <w:rFonts w:ascii="Times New Roman" w:hAnsi="Times New Roman" w:cs="Times New Roman"/>
          <w:color w:val="000000"/>
          <w:spacing w:val="-3"/>
        </w:rPr>
        <w:t>, itp.</w:t>
      </w:r>
      <w:r w:rsidR="00DE12D8">
        <w:rPr>
          <w:rFonts w:ascii="Times New Roman" w:hAnsi="Times New Roman" w:cs="Times New Roman"/>
          <w:color w:val="000000"/>
          <w:spacing w:val="-3"/>
        </w:rPr>
        <w:t xml:space="preserve"> </w:t>
      </w:r>
      <w:r w:rsidR="00E77576">
        <w:rPr>
          <w:rFonts w:ascii="Times New Roman" w:hAnsi="Times New Roman" w:cs="Times New Roman"/>
          <w:color w:val="000000"/>
          <w:spacing w:val="-3"/>
        </w:rPr>
        <w:t>(</w:t>
      </w:r>
      <w:r w:rsidR="00DE12D8" w:rsidRPr="000F4D50">
        <w:rPr>
          <w:rFonts w:ascii="Times New Roman" w:hAnsi="Times New Roman" w:cs="Times New Roman"/>
          <w:color w:val="000000"/>
          <w:spacing w:val="-3"/>
        </w:rPr>
        <w:t>Wykonawca/bank nie będzie pobierał w związku z realizacją niniejszego zamówienia jakichkolwiek dodatkowych opłat lub prowizji poza określonymi w treści oferty</w:t>
      </w:r>
      <w:r w:rsidR="00DA240F">
        <w:rPr>
          <w:rFonts w:ascii="Times New Roman" w:hAnsi="Times New Roman" w:cs="Times New Roman"/>
          <w:color w:val="000000"/>
          <w:spacing w:val="-3"/>
        </w:rPr>
        <w:t xml:space="preserve"> i SIWZ</w:t>
      </w:r>
      <w:r w:rsidR="00E77576">
        <w:rPr>
          <w:rFonts w:ascii="Times New Roman" w:hAnsi="Times New Roman" w:cs="Times New Roman"/>
          <w:color w:val="000000"/>
          <w:spacing w:val="-3"/>
        </w:rPr>
        <w:t>)</w:t>
      </w:r>
      <w:r w:rsidR="00DE12D8">
        <w:rPr>
          <w:rFonts w:ascii="Times New Roman" w:hAnsi="Times New Roman" w:cs="Times New Roman"/>
          <w:color w:val="000000"/>
          <w:spacing w:val="-3"/>
        </w:rPr>
        <w:t>.</w:t>
      </w:r>
    </w:p>
    <w:p w:rsidR="00394237" w:rsidRDefault="00394237" w:rsidP="00127072">
      <w:pPr>
        <w:pStyle w:val="Akapitzlist"/>
        <w:numPr>
          <w:ilvl w:val="0"/>
          <w:numId w:val="26"/>
        </w:numPr>
        <w:spacing w:after="0"/>
        <w:jc w:val="both"/>
        <w:rPr>
          <w:rFonts w:ascii="Times New Roman" w:hAnsi="Times New Roman" w:cs="Times New Roman"/>
        </w:rPr>
      </w:pPr>
      <w:r>
        <w:rPr>
          <w:rFonts w:ascii="Times New Roman" w:hAnsi="Times New Roman" w:cs="Times New Roman"/>
        </w:rPr>
        <w:t>C</w:t>
      </w:r>
      <w:r w:rsidRPr="00394237">
        <w:rPr>
          <w:rFonts w:ascii="Times New Roman" w:hAnsi="Times New Roman" w:cs="Times New Roman"/>
        </w:rPr>
        <w:t>elem</w:t>
      </w:r>
      <w:r>
        <w:rPr>
          <w:rFonts w:ascii="Times New Roman" w:hAnsi="Times New Roman" w:cs="Times New Roman"/>
        </w:rPr>
        <w:t xml:space="preserve"> wstępnego zbadania zdolności kredytowej oraz opracowania własnych informacji przez Wykonawcę</w:t>
      </w:r>
      <w:r w:rsidR="007D7AAA">
        <w:rPr>
          <w:rFonts w:ascii="Times New Roman" w:hAnsi="Times New Roman" w:cs="Times New Roman"/>
        </w:rPr>
        <w:t>,</w:t>
      </w:r>
      <w:r>
        <w:rPr>
          <w:rFonts w:ascii="Times New Roman" w:hAnsi="Times New Roman" w:cs="Times New Roman"/>
        </w:rPr>
        <w:t xml:space="preserve"> Zamawiający udostępnia następujące dokumenty:</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1) opinia Regionalnej Izby Obrachunkowej w sprawie spłaty kredytu,</w:t>
      </w:r>
    </w:p>
    <w:p w:rsidR="00E25FC7" w:rsidRPr="00E25FC7" w:rsidRDefault="00E25FC7" w:rsidP="00E25FC7">
      <w:pPr>
        <w:spacing w:after="0"/>
        <w:jc w:val="both"/>
        <w:rPr>
          <w:rFonts w:ascii="Times New Roman" w:hAnsi="Times New Roman" w:cs="Times New Roman"/>
        </w:rPr>
      </w:pPr>
      <w:r>
        <w:rPr>
          <w:rFonts w:ascii="Times New Roman" w:hAnsi="Times New Roman" w:cs="Times New Roman"/>
        </w:rPr>
        <w:t xml:space="preserve">             </w:t>
      </w:r>
      <w:r w:rsidRPr="00E25FC7">
        <w:rPr>
          <w:rFonts w:ascii="Times New Roman" w:hAnsi="Times New Roman" w:cs="Times New Roman"/>
        </w:rPr>
        <w:t>2) Rb</w:t>
      </w:r>
      <w:r w:rsidR="00CD7DBF">
        <w:rPr>
          <w:rFonts w:ascii="Times New Roman" w:hAnsi="Times New Roman" w:cs="Times New Roman"/>
        </w:rPr>
        <w:t xml:space="preserve">-NDS za 2013, 2014, 2015, 2016 i </w:t>
      </w:r>
      <w:r w:rsidRPr="00E25FC7">
        <w:rPr>
          <w:rFonts w:ascii="Times New Roman" w:hAnsi="Times New Roman" w:cs="Times New Roman"/>
        </w:rPr>
        <w:t>za 2017 r.,</w:t>
      </w:r>
    </w:p>
    <w:p w:rsidR="00E25FC7" w:rsidRPr="00E25FC7" w:rsidRDefault="00E25FC7" w:rsidP="00E25FC7">
      <w:pPr>
        <w:spacing w:after="0"/>
        <w:jc w:val="both"/>
        <w:rPr>
          <w:rFonts w:ascii="Times New Roman" w:hAnsi="Times New Roman" w:cs="Times New Roman"/>
        </w:rPr>
      </w:pPr>
      <w:r>
        <w:rPr>
          <w:rFonts w:ascii="Times New Roman" w:hAnsi="Times New Roman" w:cs="Times New Roman"/>
        </w:rPr>
        <w:t xml:space="preserve">             </w:t>
      </w:r>
      <w:r w:rsidRPr="00E25FC7">
        <w:rPr>
          <w:rFonts w:ascii="Times New Roman" w:hAnsi="Times New Roman" w:cs="Times New Roman"/>
        </w:rPr>
        <w:t>3)</w:t>
      </w:r>
      <w:r>
        <w:rPr>
          <w:rFonts w:ascii="Times New Roman" w:hAnsi="Times New Roman" w:cs="Times New Roman"/>
        </w:rPr>
        <w:t xml:space="preserve"> </w:t>
      </w:r>
      <w:r w:rsidRPr="00E25FC7">
        <w:rPr>
          <w:rFonts w:ascii="Times New Roman" w:hAnsi="Times New Roman" w:cs="Times New Roman"/>
        </w:rPr>
        <w:t>Rb-27S za 2013, 2014, 2015, 2016, i za 2017 r.,</w:t>
      </w:r>
    </w:p>
    <w:p w:rsidR="00E25FC7" w:rsidRPr="00CD7DBF" w:rsidRDefault="00E25FC7" w:rsidP="004049DB">
      <w:pPr>
        <w:pStyle w:val="Akapitzlist"/>
        <w:numPr>
          <w:ilvl w:val="0"/>
          <w:numId w:val="47"/>
        </w:numPr>
        <w:spacing w:after="0"/>
        <w:jc w:val="both"/>
        <w:rPr>
          <w:rFonts w:ascii="Times New Roman" w:hAnsi="Times New Roman" w:cs="Times New Roman"/>
        </w:rPr>
      </w:pPr>
      <w:r w:rsidRPr="00CD7DBF">
        <w:rPr>
          <w:rFonts w:ascii="Times New Roman" w:hAnsi="Times New Roman" w:cs="Times New Roman"/>
        </w:rPr>
        <w:t>R</w:t>
      </w:r>
      <w:r w:rsidR="008A3EE6">
        <w:rPr>
          <w:rFonts w:ascii="Times New Roman" w:hAnsi="Times New Roman" w:cs="Times New Roman"/>
        </w:rPr>
        <w:t>b-28S za 2013, 2014, 2015, 2016</w:t>
      </w:r>
      <w:r w:rsidRPr="00CD7DBF">
        <w:rPr>
          <w:rFonts w:ascii="Times New Roman" w:hAnsi="Times New Roman" w:cs="Times New Roman"/>
        </w:rPr>
        <w:t xml:space="preserve"> i za 2017 r.,</w:t>
      </w:r>
    </w:p>
    <w:p w:rsidR="00E25FC7" w:rsidRPr="00E25FC7" w:rsidRDefault="00E25FC7" w:rsidP="00E25FC7">
      <w:pPr>
        <w:spacing w:after="0"/>
        <w:jc w:val="both"/>
        <w:rPr>
          <w:rFonts w:ascii="Times New Roman" w:hAnsi="Times New Roman" w:cs="Times New Roman"/>
        </w:rPr>
      </w:pPr>
      <w:r>
        <w:rPr>
          <w:rFonts w:ascii="Times New Roman" w:hAnsi="Times New Roman" w:cs="Times New Roman"/>
        </w:rPr>
        <w:t xml:space="preserve">             </w:t>
      </w:r>
      <w:r w:rsidRPr="00E25FC7">
        <w:rPr>
          <w:rFonts w:ascii="Times New Roman" w:hAnsi="Times New Roman" w:cs="Times New Roman"/>
        </w:rPr>
        <w:t xml:space="preserve">5) </w:t>
      </w:r>
      <w:r w:rsidR="00CD7DBF">
        <w:rPr>
          <w:rFonts w:ascii="Times New Roman" w:hAnsi="Times New Roman" w:cs="Times New Roman"/>
        </w:rPr>
        <w:t>Rb-Z za 2013, 2014, 2015, 2016</w:t>
      </w:r>
      <w:r w:rsidR="008A3EE6">
        <w:rPr>
          <w:rFonts w:ascii="Times New Roman" w:hAnsi="Times New Roman" w:cs="Times New Roman"/>
        </w:rPr>
        <w:t xml:space="preserve"> i</w:t>
      </w:r>
      <w:r w:rsidRPr="00E25FC7">
        <w:rPr>
          <w:rFonts w:ascii="Times New Roman" w:hAnsi="Times New Roman" w:cs="Times New Roman"/>
        </w:rPr>
        <w:t xml:space="preserve"> za 2017 r.,</w:t>
      </w:r>
    </w:p>
    <w:p w:rsidR="00E25FC7" w:rsidRPr="00E25FC7" w:rsidRDefault="00E25FC7" w:rsidP="00E25FC7">
      <w:pPr>
        <w:spacing w:after="0"/>
        <w:jc w:val="both"/>
        <w:rPr>
          <w:rFonts w:ascii="Times New Roman" w:hAnsi="Times New Roman" w:cs="Times New Roman"/>
        </w:rPr>
      </w:pPr>
      <w:r>
        <w:rPr>
          <w:rFonts w:ascii="Times New Roman" w:hAnsi="Times New Roman" w:cs="Times New Roman"/>
        </w:rPr>
        <w:t xml:space="preserve">             </w:t>
      </w:r>
      <w:r w:rsidRPr="00E25FC7">
        <w:rPr>
          <w:rFonts w:ascii="Times New Roman" w:hAnsi="Times New Roman" w:cs="Times New Roman"/>
        </w:rPr>
        <w:t>6)</w:t>
      </w:r>
      <w:r w:rsidR="00CD7DBF">
        <w:rPr>
          <w:rFonts w:ascii="Times New Roman" w:hAnsi="Times New Roman" w:cs="Times New Roman"/>
        </w:rPr>
        <w:t xml:space="preserve"> Rb-N za 2013, 2014, 2015, 2016</w:t>
      </w:r>
      <w:r w:rsidRPr="00E25FC7">
        <w:rPr>
          <w:rFonts w:ascii="Times New Roman" w:hAnsi="Times New Roman" w:cs="Times New Roman"/>
        </w:rPr>
        <w:t xml:space="preserve"> i za 2017 r.,</w:t>
      </w:r>
    </w:p>
    <w:p w:rsidR="00E25FC7" w:rsidRPr="00E25FC7" w:rsidRDefault="00E25FC7" w:rsidP="00E25FC7">
      <w:pPr>
        <w:spacing w:after="0"/>
        <w:ind w:left="360"/>
        <w:jc w:val="both"/>
        <w:rPr>
          <w:rFonts w:ascii="Times New Roman" w:hAnsi="Times New Roman" w:cs="Times New Roman"/>
        </w:rPr>
      </w:pPr>
      <w:r>
        <w:rPr>
          <w:rFonts w:ascii="Times New Roman" w:hAnsi="Times New Roman" w:cs="Times New Roman"/>
        </w:rPr>
        <w:t xml:space="preserve">      7) </w:t>
      </w:r>
      <w:r w:rsidRPr="00E25FC7">
        <w:rPr>
          <w:rFonts w:ascii="Times New Roman" w:hAnsi="Times New Roman" w:cs="Times New Roman"/>
        </w:rPr>
        <w:t xml:space="preserve">opinia Regionalnej Izby Obrachunkowej o wykonaniu budżetu za 2013, 2014, 2015 oraz </w:t>
      </w:r>
    </w:p>
    <w:p w:rsidR="00E25FC7" w:rsidRPr="00E25FC7" w:rsidRDefault="00E25FC7" w:rsidP="00E25FC7">
      <w:pPr>
        <w:pStyle w:val="Akapitzlist"/>
        <w:spacing w:after="0"/>
        <w:jc w:val="both"/>
        <w:rPr>
          <w:rFonts w:ascii="Times New Roman" w:hAnsi="Times New Roman" w:cs="Times New Roman"/>
        </w:rPr>
      </w:pPr>
      <w:r>
        <w:rPr>
          <w:rFonts w:ascii="Times New Roman" w:hAnsi="Times New Roman" w:cs="Times New Roman"/>
        </w:rPr>
        <w:t xml:space="preserve">   </w:t>
      </w:r>
      <w:r w:rsidRPr="00E25FC7">
        <w:rPr>
          <w:rFonts w:ascii="Times New Roman" w:hAnsi="Times New Roman" w:cs="Times New Roman"/>
        </w:rPr>
        <w:t>2016 r.,</w:t>
      </w:r>
    </w:p>
    <w:p w:rsidR="00E25FC7" w:rsidRDefault="00E25FC7" w:rsidP="00E25FC7">
      <w:pPr>
        <w:spacing w:after="0"/>
        <w:jc w:val="both"/>
        <w:rPr>
          <w:rFonts w:ascii="Times New Roman" w:hAnsi="Times New Roman" w:cs="Times New Roman"/>
        </w:rPr>
      </w:pPr>
      <w:r>
        <w:rPr>
          <w:rFonts w:ascii="Times New Roman" w:hAnsi="Times New Roman" w:cs="Times New Roman"/>
        </w:rPr>
        <w:t xml:space="preserve">            </w:t>
      </w:r>
      <w:r w:rsidRPr="00E25FC7">
        <w:rPr>
          <w:rFonts w:ascii="Times New Roman" w:hAnsi="Times New Roman" w:cs="Times New Roman"/>
        </w:rPr>
        <w:t xml:space="preserve">8) opinia Regionalnej Izby Obrachunkowej o projekcie budżetu na 2018 r. wraz z opinią </w:t>
      </w:r>
    </w:p>
    <w:p w:rsidR="00E25FC7" w:rsidRPr="00E25FC7" w:rsidRDefault="00E25FC7" w:rsidP="00E25FC7">
      <w:pPr>
        <w:spacing w:after="0"/>
        <w:jc w:val="both"/>
        <w:rPr>
          <w:rFonts w:ascii="Times New Roman" w:hAnsi="Times New Roman" w:cs="Times New Roman"/>
        </w:rPr>
      </w:pPr>
      <w:r>
        <w:rPr>
          <w:rFonts w:ascii="Times New Roman" w:hAnsi="Times New Roman" w:cs="Times New Roman"/>
        </w:rPr>
        <w:t xml:space="preserve">                 </w:t>
      </w:r>
      <w:r w:rsidRPr="00E25FC7">
        <w:rPr>
          <w:rFonts w:ascii="Times New Roman" w:hAnsi="Times New Roman" w:cs="Times New Roman"/>
        </w:rPr>
        <w:t>o prognozie spłaty długu oraz za lata 2015, 2016, 2017,</w:t>
      </w:r>
    </w:p>
    <w:p w:rsidR="00E25FC7" w:rsidRDefault="00E25FC7" w:rsidP="00E25FC7">
      <w:pPr>
        <w:spacing w:after="0"/>
        <w:jc w:val="both"/>
        <w:rPr>
          <w:rFonts w:ascii="Times New Roman" w:hAnsi="Times New Roman" w:cs="Times New Roman"/>
        </w:rPr>
      </w:pPr>
      <w:r>
        <w:rPr>
          <w:rFonts w:ascii="Times New Roman" w:hAnsi="Times New Roman" w:cs="Times New Roman"/>
        </w:rPr>
        <w:t xml:space="preserve">            </w:t>
      </w:r>
      <w:r w:rsidRPr="00E25FC7">
        <w:rPr>
          <w:rFonts w:ascii="Times New Roman" w:hAnsi="Times New Roman" w:cs="Times New Roman"/>
        </w:rPr>
        <w:t xml:space="preserve">9) uchwała NR XXXV/346/18 Rady Gminy Lubasz z dnia 16.01.2018 r. w sprawie </w:t>
      </w:r>
    </w:p>
    <w:p w:rsidR="00E25FC7" w:rsidRPr="00E25FC7" w:rsidRDefault="00E25FC7" w:rsidP="00E25FC7">
      <w:pPr>
        <w:spacing w:after="0"/>
        <w:jc w:val="both"/>
        <w:rPr>
          <w:rFonts w:ascii="Times New Roman" w:hAnsi="Times New Roman" w:cs="Times New Roman"/>
        </w:rPr>
      </w:pPr>
      <w:r>
        <w:rPr>
          <w:rFonts w:ascii="Times New Roman" w:hAnsi="Times New Roman" w:cs="Times New Roman"/>
        </w:rPr>
        <w:t xml:space="preserve">                </w:t>
      </w:r>
      <w:r w:rsidRPr="00E25FC7">
        <w:rPr>
          <w:rFonts w:ascii="Times New Roman" w:hAnsi="Times New Roman" w:cs="Times New Roman"/>
        </w:rPr>
        <w:t>zaciągnięcia kredytu,</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10) zestawienie zaciągniętych pożyczek i kredytów wg stanu na dzień 31.12.2017 r.,</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11)  informację o stanie mienia na 31.12.201</w:t>
      </w:r>
      <w:r w:rsidR="00CD7DBF">
        <w:rPr>
          <w:rFonts w:ascii="Times New Roman" w:hAnsi="Times New Roman" w:cs="Times New Roman"/>
        </w:rPr>
        <w:t>7</w:t>
      </w:r>
      <w:r w:rsidRPr="00E25FC7">
        <w:rPr>
          <w:rFonts w:ascii="Times New Roman" w:hAnsi="Times New Roman" w:cs="Times New Roman"/>
        </w:rPr>
        <w:t xml:space="preserve"> r.,</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12)  Nr ewidencyjny REGON,</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13)  NIP,</w:t>
      </w:r>
    </w:p>
    <w:p w:rsidR="00380698"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 xml:space="preserve">14)  </w:t>
      </w:r>
      <w:r w:rsidR="00CD7DBF">
        <w:rPr>
          <w:rFonts w:ascii="Times New Roman" w:hAnsi="Times New Roman" w:cs="Times New Roman"/>
        </w:rPr>
        <w:t xml:space="preserve">projekt </w:t>
      </w:r>
      <w:r w:rsidRPr="00E25FC7">
        <w:rPr>
          <w:rFonts w:ascii="Times New Roman" w:hAnsi="Times New Roman" w:cs="Times New Roman"/>
        </w:rPr>
        <w:t>Wieloletni</w:t>
      </w:r>
      <w:r w:rsidR="00CD7DBF">
        <w:rPr>
          <w:rFonts w:ascii="Times New Roman" w:hAnsi="Times New Roman" w:cs="Times New Roman"/>
        </w:rPr>
        <w:t>ej</w:t>
      </w:r>
      <w:r w:rsidRPr="00E25FC7">
        <w:rPr>
          <w:rFonts w:ascii="Times New Roman" w:hAnsi="Times New Roman" w:cs="Times New Roman"/>
        </w:rPr>
        <w:t xml:space="preserve"> Prognoz</w:t>
      </w:r>
      <w:r w:rsidR="00CD7DBF">
        <w:rPr>
          <w:rFonts w:ascii="Times New Roman" w:hAnsi="Times New Roman" w:cs="Times New Roman"/>
        </w:rPr>
        <w:t>y</w:t>
      </w:r>
      <w:r w:rsidRPr="00E25FC7">
        <w:rPr>
          <w:rFonts w:ascii="Times New Roman" w:hAnsi="Times New Roman" w:cs="Times New Roman"/>
        </w:rPr>
        <w:t xml:space="preserve"> Finansow</w:t>
      </w:r>
      <w:r w:rsidR="00CD7DBF">
        <w:rPr>
          <w:rFonts w:ascii="Times New Roman" w:hAnsi="Times New Roman" w:cs="Times New Roman"/>
        </w:rPr>
        <w:t>ej</w:t>
      </w:r>
      <w:r w:rsidRPr="00E25FC7">
        <w:rPr>
          <w:rFonts w:ascii="Times New Roman" w:hAnsi="Times New Roman" w:cs="Times New Roman"/>
        </w:rPr>
        <w:t xml:space="preserve"> (WPF) na 2018 r.</w:t>
      </w:r>
      <w:r w:rsidR="00380698">
        <w:rPr>
          <w:rFonts w:ascii="Times New Roman" w:hAnsi="Times New Roman" w:cs="Times New Roman"/>
        </w:rPr>
        <w:t xml:space="preserve"> oraz projekt uchwały dot. </w:t>
      </w:r>
    </w:p>
    <w:p w:rsidR="00380698" w:rsidRDefault="00380698" w:rsidP="00E25FC7">
      <w:pPr>
        <w:spacing w:after="0"/>
        <w:jc w:val="both"/>
        <w:rPr>
          <w:rFonts w:ascii="Times New Roman" w:hAnsi="Times New Roman" w:cs="Times New Roman"/>
        </w:rPr>
      </w:pPr>
      <w:r>
        <w:rPr>
          <w:rFonts w:ascii="Times New Roman" w:hAnsi="Times New Roman" w:cs="Times New Roman"/>
        </w:rPr>
        <w:lastRenderedPageBreak/>
        <w:t xml:space="preserve">                   zmiany WPF – uchwała zostanie udostępniona przez Zamawiającego na stronie </w:t>
      </w:r>
    </w:p>
    <w:p w:rsidR="00E25FC7" w:rsidRPr="00E25FC7" w:rsidRDefault="00380698" w:rsidP="00E25FC7">
      <w:pPr>
        <w:spacing w:after="0"/>
        <w:jc w:val="both"/>
        <w:rPr>
          <w:rFonts w:ascii="Times New Roman" w:hAnsi="Times New Roman" w:cs="Times New Roman"/>
        </w:rPr>
      </w:pPr>
      <w:r>
        <w:rPr>
          <w:rFonts w:ascii="Times New Roman" w:hAnsi="Times New Roman" w:cs="Times New Roman"/>
        </w:rPr>
        <w:t xml:space="preserve">                   internetowej (BIP-ie) po jej podjęciu przez Radę Gminy Lubasz,</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15)  opinia Regionalnej Izby Obrachunkowej o prawidłowości kwoty długu na 2018,</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00AE2616">
        <w:rPr>
          <w:rFonts w:ascii="Times New Roman" w:hAnsi="Times New Roman" w:cs="Times New Roman"/>
        </w:rPr>
        <w:t>16)  uchwał</w:t>
      </w:r>
      <w:r w:rsidRPr="00E25FC7">
        <w:rPr>
          <w:rFonts w:ascii="Times New Roman" w:hAnsi="Times New Roman" w:cs="Times New Roman"/>
        </w:rPr>
        <w:t>a budżetowa na 2018 rok,</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17) uchwała o powołaniu Skarbnika,</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 xml:space="preserve"> 1</w:t>
      </w:r>
      <w:r w:rsidR="00A901D1">
        <w:rPr>
          <w:rFonts w:ascii="Times New Roman" w:hAnsi="Times New Roman" w:cs="Times New Roman"/>
        </w:rPr>
        <w:t>8</w:t>
      </w:r>
      <w:r w:rsidRPr="00E25FC7">
        <w:rPr>
          <w:rFonts w:ascii="Times New Roman" w:hAnsi="Times New Roman" w:cs="Times New Roman"/>
        </w:rPr>
        <w:t>) uchwała o powołaniu Wójta,</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00A901D1">
        <w:rPr>
          <w:rFonts w:ascii="Times New Roman" w:hAnsi="Times New Roman" w:cs="Times New Roman"/>
        </w:rPr>
        <w:t>19</w:t>
      </w:r>
      <w:r w:rsidRPr="00E25FC7">
        <w:rPr>
          <w:rFonts w:ascii="Times New Roman" w:hAnsi="Times New Roman" w:cs="Times New Roman"/>
        </w:rPr>
        <w:t xml:space="preserve">) dokumentacja dotycząca budowy oczyszczalni ścieków (wybrane elementy) – pełna </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dokumentacja znajduje się na stronie internetowej – poniżej link do strony:</w:t>
      </w:r>
    </w:p>
    <w:p w:rsidR="00E25FC7" w:rsidRPr="00E25FC7" w:rsidRDefault="00E25FC7" w:rsidP="00E25FC7">
      <w:pPr>
        <w:spacing w:after="0"/>
        <w:rPr>
          <w:rFonts w:ascii="Times New Roman" w:hAnsi="Times New Roman" w:cs="Times New Roman"/>
        </w:rPr>
      </w:pPr>
    </w:p>
    <w:p w:rsidR="00E25FC7" w:rsidRPr="00E25FC7" w:rsidRDefault="00E25FC7" w:rsidP="00E25FC7">
      <w:pPr>
        <w:spacing w:after="0"/>
        <w:rPr>
          <w:rFonts w:ascii="Times New Roman" w:hAnsi="Times New Roman" w:cs="Times New Roman"/>
        </w:rPr>
      </w:pPr>
      <w:r w:rsidRPr="00E25FC7">
        <w:rPr>
          <w:rFonts w:ascii="Times New Roman" w:hAnsi="Times New Roman" w:cs="Times New Roman"/>
        </w:rPr>
        <w:t xml:space="preserve">             </w:t>
      </w:r>
      <w:hyperlink r:id="rId8" w:history="1">
        <w:r w:rsidRPr="00E25FC7">
          <w:rPr>
            <w:rStyle w:val="Hipercze"/>
            <w:rFonts w:ascii="Times New Roman" w:hAnsi="Times New Roman" w:cs="Times New Roman"/>
            <w:color w:val="auto"/>
            <w:u w:val="none"/>
          </w:rPr>
          <w:t>http://www.bip.lubasz.pl/content.php?cms_id=814</w:t>
        </w:r>
      </w:hyperlink>
    </w:p>
    <w:p w:rsidR="00E25FC7" w:rsidRDefault="00E25FC7" w:rsidP="00E25FC7">
      <w:pPr>
        <w:spacing w:after="0"/>
        <w:rPr>
          <w:rFonts w:ascii="Times New Roman" w:hAnsi="Times New Roman" w:cs="Times New Roman"/>
        </w:rPr>
      </w:pPr>
    </w:p>
    <w:p w:rsidR="007D7AAA" w:rsidRDefault="00F4672E" w:rsidP="00E25FC7">
      <w:pPr>
        <w:spacing w:after="0"/>
        <w:rPr>
          <w:rFonts w:ascii="Times New Roman" w:hAnsi="Times New Roman" w:cs="Times New Roman"/>
        </w:rPr>
      </w:pPr>
      <w:r w:rsidRPr="00E25FC7">
        <w:rPr>
          <w:rFonts w:ascii="Times New Roman" w:hAnsi="Times New Roman" w:cs="Times New Roman"/>
        </w:rPr>
        <w:t>Powyższe dokumenty stanow</w:t>
      </w:r>
      <w:r>
        <w:rPr>
          <w:rFonts w:ascii="Times New Roman" w:hAnsi="Times New Roman" w:cs="Times New Roman"/>
        </w:rPr>
        <w:t>ią załączniki do SIWZ.</w:t>
      </w:r>
    </w:p>
    <w:p w:rsidR="00F4672E" w:rsidRPr="007D7AAA" w:rsidRDefault="00F4672E" w:rsidP="007D7AAA">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Kody i nazwy Wspólnego Słownika Zamówień</w:t>
      </w:r>
      <w:r w:rsidR="00E57CC0" w:rsidRPr="001D24D7">
        <w:rPr>
          <w:rFonts w:ascii="Times New Roman" w:hAnsi="Times New Roman" w:cs="Times New Roman"/>
        </w:rPr>
        <w:t xml:space="preserve"> (CPV)</w:t>
      </w:r>
      <w:r w:rsidRPr="001D24D7">
        <w:rPr>
          <w:rFonts w:ascii="Times New Roman" w:hAnsi="Times New Roman" w:cs="Times New Roman"/>
        </w:rPr>
        <w:t xml:space="preserve">:  </w:t>
      </w:r>
    </w:p>
    <w:p w:rsidR="00092188" w:rsidRDefault="002524B6" w:rsidP="00050995">
      <w:pPr>
        <w:spacing w:after="0"/>
        <w:rPr>
          <w:rFonts w:ascii="Times New Roman" w:hAnsi="Times New Roman" w:cs="Times New Roman"/>
        </w:rPr>
      </w:pPr>
      <w:r w:rsidRPr="002524B6">
        <w:rPr>
          <w:rFonts w:ascii="Times New Roman" w:hAnsi="Times New Roman" w:cs="Times New Roman"/>
        </w:rPr>
        <w:t>66.11.30.00 – 5 usługi udzielania kredytu</w:t>
      </w:r>
    </w:p>
    <w:p w:rsidR="002524B6" w:rsidRPr="001D24D7" w:rsidRDefault="002524B6" w:rsidP="00050995">
      <w:pPr>
        <w:spacing w:after="0"/>
        <w:rPr>
          <w:rFonts w:ascii="Times New Roman" w:hAnsi="Times New Roman" w:cs="Times New Roman"/>
        </w:rPr>
      </w:pPr>
    </w:p>
    <w:p w:rsidR="0098540A" w:rsidRDefault="004D76FB" w:rsidP="00050995">
      <w:pPr>
        <w:spacing w:after="0"/>
        <w:rPr>
          <w:rFonts w:ascii="Times New Roman" w:hAnsi="Times New Roman" w:cs="Times New Roman"/>
        </w:rPr>
      </w:pPr>
      <w:r w:rsidRPr="001D24D7">
        <w:rPr>
          <w:rFonts w:ascii="Times New Roman" w:hAnsi="Times New Roman" w:cs="Times New Roman"/>
          <w:b/>
        </w:rPr>
        <w:t>IV</w:t>
      </w:r>
      <w:r w:rsidR="0098540A" w:rsidRPr="001D24D7">
        <w:rPr>
          <w:rFonts w:ascii="Times New Roman" w:hAnsi="Times New Roman" w:cs="Times New Roman"/>
          <w:b/>
        </w:rPr>
        <w:t>.</w:t>
      </w:r>
      <w:r w:rsidR="0098540A" w:rsidRPr="001D24D7">
        <w:rPr>
          <w:rFonts w:ascii="Times New Roman" w:hAnsi="Times New Roman" w:cs="Times New Roman"/>
          <w:b/>
        </w:rPr>
        <w:tab/>
        <w:t>Termin wykonania zamówienia</w:t>
      </w:r>
      <w:r w:rsidR="0098540A" w:rsidRPr="001D24D7">
        <w:rPr>
          <w:rFonts w:ascii="Times New Roman" w:hAnsi="Times New Roman" w:cs="Times New Roman"/>
        </w:rPr>
        <w:t>:</w:t>
      </w:r>
    </w:p>
    <w:p w:rsidR="00B77EDC" w:rsidRPr="00B77EDC" w:rsidRDefault="00EF5383" w:rsidP="00B77EDC">
      <w:pPr>
        <w:jc w:val="both"/>
        <w:rPr>
          <w:rFonts w:ascii="Times New Roman" w:hAnsi="Times New Roman" w:cs="Times New Roman"/>
        </w:rPr>
      </w:pPr>
      <w:r>
        <w:rPr>
          <w:rFonts w:ascii="Times New Roman" w:hAnsi="Times New Roman" w:cs="Times New Roman"/>
        </w:rPr>
        <w:t>Planowane u</w:t>
      </w:r>
      <w:r w:rsidR="00B77EDC" w:rsidRPr="00B77EDC">
        <w:rPr>
          <w:rFonts w:ascii="Times New Roman" w:hAnsi="Times New Roman" w:cs="Times New Roman"/>
        </w:rPr>
        <w:t xml:space="preserve">ruchomienie kredytu winno nastąpić w </w:t>
      </w:r>
      <w:r w:rsidR="00E06BC8">
        <w:rPr>
          <w:rFonts w:ascii="Times New Roman" w:hAnsi="Times New Roman" w:cs="Times New Roman"/>
        </w:rPr>
        <w:t xml:space="preserve">dwóch transzach: I </w:t>
      </w:r>
      <w:r w:rsidR="00E06BC8" w:rsidRPr="00B77EDC">
        <w:rPr>
          <w:rFonts w:ascii="Times New Roman" w:hAnsi="Times New Roman" w:cs="Times New Roman"/>
          <w:b/>
        </w:rPr>
        <w:t xml:space="preserve">do </w:t>
      </w:r>
      <w:r w:rsidR="00E06BC8" w:rsidRPr="000B66D4">
        <w:rPr>
          <w:rFonts w:ascii="Times New Roman" w:hAnsi="Times New Roman" w:cs="Times New Roman"/>
          <w:b/>
        </w:rPr>
        <w:t xml:space="preserve">dnia </w:t>
      </w:r>
      <w:r w:rsidR="00CD7DBF">
        <w:rPr>
          <w:rFonts w:ascii="Times New Roman" w:hAnsi="Times New Roman" w:cs="Times New Roman"/>
          <w:b/>
        </w:rPr>
        <w:t>15</w:t>
      </w:r>
      <w:r w:rsidR="00127072" w:rsidRPr="000B66D4">
        <w:rPr>
          <w:rFonts w:ascii="Times New Roman" w:hAnsi="Times New Roman" w:cs="Times New Roman"/>
          <w:b/>
        </w:rPr>
        <w:t>.0</w:t>
      </w:r>
      <w:r w:rsidR="000B66D4" w:rsidRPr="000B66D4">
        <w:rPr>
          <w:rFonts w:ascii="Times New Roman" w:hAnsi="Times New Roman" w:cs="Times New Roman"/>
          <w:b/>
        </w:rPr>
        <w:t>5</w:t>
      </w:r>
      <w:r w:rsidR="00520139" w:rsidRPr="000B66D4">
        <w:rPr>
          <w:rFonts w:ascii="Times New Roman" w:hAnsi="Times New Roman" w:cs="Times New Roman"/>
          <w:b/>
        </w:rPr>
        <w:t>.</w:t>
      </w:r>
      <w:r w:rsidR="00E06BC8" w:rsidRPr="000B66D4">
        <w:rPr>
          <w:rFonts w:ascii="Times New Roman" w:hAnsi="Times New Roman" w:cs="Times New Roman"/>
          <w:b/>
        </w:rPr>
        <w:t>2018 r</w:t>
      </w:r>
      <w:r w:rsidR="00E06BC8" w:rsidRPr="000B66D4">
        <w:rPr>
          <w:rFonts w:ascii="Times New Roman" w:hAnsi="Times New Roman" w:cs="Times New Roman"/>
        </w:rPr>
        <w:t>. i II</w:t>
      </w:r>
      <w:r w:rsidR="00B77EDC" w:rsidRPr="000B66D4">
        <w:rPr>
          <w:rFonts w:ascii="Times New Roman" w:hAnsi="Times New Roman" w:cs="Times New Roman"/>
        </w:rPr>
        <w:t xml:space="preserve"> </w:t>
      </w:r>
      <w:r w:rsidR="00B77EDC" w:rsidRPr="000B66D4">
        <w:rPr>
          <w:rFonts w:ascii="Times New Roman" w:hAnsi="Times New Roman" w:cs="Times New Roman"/>
          <w:b/>
        </w:rPr>
        <w:t xml:space="preserve">do dnia </w:t>
      </w:r>
      <w:r w:rsidR="00127072" w:rsidRPr="000B66D4">
        <w:rPr>
          <w:rFonts w:ascii="Times New Roman" w:hAnsi="Times New Roman" w:cs="Times New Roman"/>
          <w:b/>
        </w:rPr>
        <w:t>15.07</w:t>
      </w:r>
      <w:r w:rsidR="00520139" w:rsidRPr="000B66D4">
        <w:rPr>
          <w:rFonts w:ascii="Times New Roman" w:hAnsi="Times New Roman" w:cs="Times New Roman"/>
          <w:b/>
        </w:rPr>
        <w:t>.</w:t>
      </w:r>
      <w:r w:rsidR="00B77EDC" w:rsidRPr="000B66D4">
        <w:rPr>
          <w:rFonts w:ascii="Times New Roman" w:hAnsi="Times New Roman" w:cs="Times New Roman"/>
          <w:b/>
        </w:rPr>
        <w:t>2018 r</w:t>
      </w:r>
      <w:r w:rsidR="00B77EDC" w:rsidRPr="000B66D4">
        <w:rPr>
          <w:rFonts w:ascii="Times New Roman" w:hAnsi="Times New Roman" w:cs="Times New Roman"/>
        </w:rPr>
        <w:t>. Dokładny czas uruchomienia kredytu zostanie określony prz</w:t>
      </w:r>
      <w:r w:rsidR="00B77EDC" w:rsidRPr="00B77EDC">
        <w:rPr>
          <w:rFonts w:ascii="Times New Roman" w:hAnsi="Times New Roman" w:cs="Times New Roman"/>
        </w:rPr>
        <w:t xml:space="preserve">ez </w:t>
      </w:r>
      <w:r w:rsidR="00E06BC8">
        <w:rPr>
          <w:rFonts w:ascii="Times New Roman" w:hAnsi="Times New Roman" w:cs="Times New Roman"/>
        </w:rPr>
        <w:t>Z</w:t>
      </w:r>
      <w:r w:rsidR="00B77EDC" w:rsidRPr="00B77EDC">
        <w:rPr>
          <w:rFonts w:ascii="Times New Roman" w:hAnsi="Times New Roman" w:cs="Times New Roman"/>
        </w:rPr>
        <w:t xml:space="preserve">amawiającego w oparciu o pisemną dyspozycję o uruchomienie kredytu, która zostanie złożona </w:t>
      </w:r>
      <w:r w:rsidR="00E06BC8">
        <w:rPr>
          <w:rFonts w:ascii="Times New Roman" w:hAnsi="Times New Roman" w:cs="Times New Roman"/>
        </w:rPr>
        <w:t>W</w:t>
      </w:r>
      <w:r w:rsidR="00B77EDC" w:rsidRPr="00B77EDC">
        <w:rPr>
          <w:rFonts w:ascii="Times New Roman" w:hAnsi="Times New Roman" w:cs="Times New Roman"/>
        </w:rPr>
        <w:t xml:space="preserve">ykonawcy za pośrednictwem faksu lub drogą elektroniczną, na numer faksu lub adres e-mail wskazany w umowie w sprawie niniejszego zamówienia publicznego. Okres spłaty rat kredytu (należności głównej) – </w:t>
      </w:r>
      <w:r w:rsidR="00B77EDC" w:rsidRPr="009B4A3D">
        <w:rPr>
          <w:rFonts w:ascii="Times New Roman" w:hAnsi="Times New Roman" w:cs="Times New Roman"/>
          <w:b/>
        </w:rPr>
        <w:t>do</w:t>
      </w:r>
      <w:r w:rsidR="00B77EDC" w:rsidRPr="00B77EDC">
        <w:rPr>
          <w:rFonts w:ascii="Times New Roman" w:hAnsi="Times New Roman" w:cs="Times New Roman"/>
        </w:rPr>
        <w:t xml:space="preserve"> </w:t>
      </w:r>
      <w:r w:rsidR="002A15BA" w:rsidRPr="002A15BA">
        <w:rPr>
          <w:rFonts w:ascii="Times New Roman" w:hAnsi="Times New Roman" w:cs="Times New Roman"/>
          <w:b/>
        </w:rPr>
        <w:t>31.12.</w:t>
      </w:r>
      <w:r w:rsidR="00A96396" w:rsidRPr="002A15BA">
        <w:rPr>
          <w:rFonts w:ascii="Times New Roman" w:hAnsi="Times New Roman" w:cs="Times New Roman"/>
          <w:b/>
        </w:rPr>
        <w:t>2040</w:t>
      </w:r>
      <w:r w:rsidR="00A96396">
        <w:rPr>
          <w:rFonts w:ascii="Times New Roman" w:hAnsi="Times New Roman" w:cs="Times New Roman"/>
          <w:b/>
        </w:rPr>
        <w:t xml:space="preserve"> </w:t>
      </w:r>
      <w:r w:rsidR="00B77EDC" w:rsidRPr="00B77EDC">
        <w:rPr>
          <w:rFonts w:ascii="Times New Roman" w:hAnsi="Times New Roman" w:cs="Times New Roman"/>
          <w:b/>
        </w:rPr>
        <w:t>roku</w:t>
      </w:r>
      <w:r w:rsidR="00B77EDC" w:rsidRPr="00B77EDC">
        <w:rPr>
          <w:rFonts w:ascii="Times New Roman" w:hAnsi="Times New Roman" w:cs="Times New Roman"/>
        </w:rPr>
        <w:t xml:space="preserve">, okres spłaty odsetek - zgodnie z zasadą wynikającą z </w:t>
      </w:r>
      <w:r w:rsidR="00A835CA">
        <w:rPr>
          <w:rFonts w:ascii="Times New Roman" w:hAnsi="Times New Roman" w:cs="Times New Roman"/>
        </w:rPr>
        <w:t>pkt</w:t>
      </w:r>
      <w:r w:rsidR="00B77EDC" w:rsidRPr="00B77EDC">
        <w:rPr>
          <w:rFonts w:ascii="Times New Roman" w:hAnsi="Times New Roman" w:cs="Times New Roman"/>
        </w:rPr>
        <w:t xml:space="preserve"> </w:t>
      </w:r>
      <w:r w:rsidR="00B77EDC">
        <w:rPr>
          <w:rFonts w:ascii="Times New Roman" w:hAnsi="Times New Roman" w:cs="Times New Roman"/>
        </w:rPr>
        <w:t xml:space="preserve">III </w:t>
      </w:r>
      <w:r w:rsidR="008F5F75">
        <w:rPr>
          <w:rFonts w:ascii="Times New Roman" w:hAnsi="Times New Roman" w:cs="Times New Roman"/>
        </w:rPr>
        <w:t>niniejszej specyfikacji.</w:t>
      </w:r>
    </w:p>
    <w:p w:rsidR="00463F4B" w:rsidRPr="001D24D7" w:rsidRDefault="004D76FB" w:rsidP="00050995">
      <w:pPr>
        <w:spacing w:after="0"/>
        <w:rPr>
          <w:rFonts w:ascii="Times New Roman" w:hAnsi="Times New Roman" w:cs="Times New Roman"/>
          <w:b/>
        </w:rPr>
      </w:pPr>
      <w:r w:rsidRPr="001D24D7">
        <w:rPr>
          <w:rFonts w:ascii="Times New Roman" w:hAnsi="Times New Roman" w:cs="Times New Roman"/>
          <w:b/>
        </w:rPr>
        <w:t>V</w:t>
      </w:r>
      <w:r w:rsidR="0098540A" w:rsidRPr="001D24D7">
        <w:rPr>
          <w:rFonts w:ascii="Times New Roman" w:hAnsi="Times New Roman" w:cs="Times New Roman"/>
          <w:b/>
        </w:rPr>
        <w:t>.</w:t>
      </w:r>
      <w:r w:rsidR="0098540A" w:rsidRPr="001D24D7">
        <w:rPr>
          <w:rFonts w:ascii="Times New Roman" w:hAnsi="Times New Roman" w:cs="Times New Roman"/>
          <w:b/>
        </w:rPr>
        <w:tab/>
        <w:t xml:space="preserve">Warunki </w:t>
      </w:r>
      <w:r w:rsidR="00463F4B" w:rsidRPr="001D24D7">
        <w:rPr>
          <w:rFonts w:ascii="Times New Roman" w:hAnsi="Times New Roman" w:cs="Times New Roman"/>
          <w:b/>
        </w:rPr>
        <w:t>udziału w postępowaniu</w:t>
      </w:r>
    </w:p>
    <w:p w:rsidR="0098540A" w:rsidRPr="001D24D7" w:rsidRDefault="00463F4B" w:rsidP="00961085">
      <w:pPr>
        <w:spacing w:after="0"/>
        <w:rPr>
          <w:rFonts w:ascii="Times New Roman" w:hAnsi="Times New Roman" w:cs="Times New Roman"/>
          <w:b/>
          <w:u w:val="single"/>
        </w:rPr>
      </w:pPr>
      <w:r w:rsidRPr="001D24D7">
        <w:rPr>
          <w:rFonts w:ascii="Times New Roman" w:hAnsi="Times New Roman" w:cs="Times New Roman"/>
          <w:b/>
          <w:u w:val="single"/>
        </w:rPr>
        <w:t>O udzielenie zamówienia mogą ubiegać się Wykonawcy, którzy:</w:t>
      </w:r>
    </w:p>
    <w:p w:rsidR="00EA4DD0" w:rsidRPr="001D24D7" w:rsidRDefault="00463F4B" w:rsidP="00050995">
      <w:pPr>
        <w:pStyle w:val="Akapitzlist"/>
        <w:numPr>
          <w:ilvl w:val="1"/>
          <w:numId w:val="4"/>
        </w:numPr>
        <w:spacing w:after="0"/>
        <w:jc w:val="both"/>
        <w:rPr>
          <w:rFonts w:ascii="Times New Roman" w:hAnsi="Times New Roman" w:cs="Times New Roman"/>
          <w:b/>
        </w:rPr>
      </w:pPr>
      <w:r w:rsidRPr="001D24D7">
        <w:rPr>
          <w:rFonts w:ascii="Times New Roman" w:hAnsi="Times New Roman" w:cs="Times New Roman"/>
          <w:b/>
        </w:rPr>
        <w:t>nie podlegają wykluczeniu w okolicznościach, o których mowa w art. 24 ust. 1 ustawy</w:t>
      </w:r>
      <w:r w:rsidR="00815063">
        <w:rPr>
          <w:rFonts w:ascii="Times New Roman" w:hAnsi="Times New Roman" w:cs="Times New Roman"/>
          <w:b/>
        </w:rPr>
        <w:t xml:space="preserve"> </w:t>
      </w:r>
      <w:r w:rsidR="00790683" w:rsidRPr="00790683">
        <w:rPr>
          <w:rFonts w:ascii="Times New Roman" w:hAnsi="Times New Roman" w:cs="Times New Roman"/>
          <w:b/>
        </w:rPr>
        <w:t>Prawo zamówień publicznych</w:t>
      </w:r>
      <w:r w:rsidRPr="001D24D7">
        <w:rPr>
          <w:rFonts w:ascii="Times New Roman" w:hAnsi="Times New Roman" w:cs="Times New Roman"/>
          <w:b/>
        </w:rPr>
        <w:t>;</w:t>
      </w:r>
    </w:p>
    <w:p w:rsidR="00EA4DD0" w:rsidRPr="001D24D7" w:rsidRDefault="00463F4B" w:rsidP="00050995">
      <w:pPr>
        <w:pStyle w:val="Akapitzlist"/>
        <w:numPr>
          <w:ilvl w:val="1"/>
          <w:numId w:val="4"/>
        </w:numPr>
        <w:spacing w:after="0"/>
        <w:jc w:val="both"/>
        <w:rPr>
          <w:rFonts w:ascii="Times New Roman" w:hAnsi="Times New Roman" w:cs="Times New Roman"/>
          <w:b/>
        </w:rPr>
      </w:pPr>
      <w:r w:rsidRPr="001D24D7">
        <w:rPr>
          <w:rFonts w:ascii="Times New Roman" w:hAnsi="Times New Roman" w:cs="Times New Roman"/>
          <w:b/>
        </w:rPr>
        <w:t>spełniają warunki udziału w postępowaniu dotyczące:</w:t>
      </w:r>
    </w:p>
    <w:p w:rsidR="00113AB8" w:rsidRPr="00113AB8" w:rsidRDefault="00463F4B" w:rsidP="00113AB8">
      <w:pPr>
        <w:pStyle w:val="Akapitzlist"/>
        <w:numPr>
          <w:ilvl w:val="1"/>
          <w:numId w:val="7"/>
        </w:numPr>
        <w:spacing w:after="0"/>
        <w:jc w:val="both"/>
        <w:rPr>
          <w:rFonts w:ascii="Times New Roman" w:hAnsi="Times New Roman" w:cs="Times New Roman"/>
        </w:rPr>
      </w:pPr>
      <w:r w:rsidRPr="001D24D7">
        <w:rPr>
          <w:rFonts w:ascii="Times New Roman" w:hAnsi="Times New Roman" w:cs="Times New Roman"/>
          <w:b/>
        </w:rPr>
        <w:t>kompetencji lub uprawnień do prowadzenia o</w:t>
      </w:r>
      <w:r w:rsidR="0098540A" w:rsidRPr="001D24D7">
        <w:rPr>
          <w:rFonts w:ascii="Times New Roman" w:hAnsi="Times New Roman" w:cs="Times New Roman"/>
          <w:b/>
        </w:rPr>
        <w:t>kreślonej działalności</w:t>
      </w:r>
      <w:r w:rsidRPr="001D24D7">
        <w:rPr>
          <w:rFonts w:ascii="Times New Roman" w:hAnsi="Times New Roman" w:cs="Times New Roman"/>
          <w:b/>
        </w:rPr>
        <w:t xml:space="preserve"> zawodowej, o ile wynika to z odrębnych przepisów</w:t>
      </w:r>
      <w:r w:rsidR="00113AB8" w:rsidRPr="00113AB8">
        <w:rPr>
          <w:rFonts w:ascii="Times New Roman" w:hAnsi="Times New Roman" w:cs="Times New Roman"/>
        </w:rPr>
        <w:t>;</w:t>
      </w:r>
    </w:p>
    <w:p w:rsidR="00E649BB" w:rsidRDefault="00790683" w:rsidP="00113AB8">
      <w:pPr>
        <w:pStyle w:val="Akapitzlist"/>
        <w:spacing w:after="0"/>
        <w:ind w:left="1440"/>
        <w:jc w:val="both"/>
        <w:rPr>
          <w:rFonts w:ascii="Times New Roman" w:hAnsi="Times New Roman" w:cs="Times New Roman"/>
        </w:rPr>
      </w:pPr>
      <w:r>
        <w:rPr>
          <w:rFonts w:ascii="Times New Roman" w:hAnsi="Times New Roman" w:cs="Times New Roman"/>
        </w:rPr>
        <w:t>D</w:t>
      </w:r>
      <w:r w:rsidR="00113AB8" w:rsidRPr="00113AB8">
        <w:rPr>
          <w:rFonts w:ascii="Times New Roman" w:hAnsi="Times New Roman" w:cs="Times New Roman"/>
        </w:rPr>
        <w:t xml:space="preserve">la uznania, że Wykonawca spełnia warunek, o którym mowa w pkt </w:t>
      </w:r>
      <w:r w:rsidR="004A6E0B">
        <w:rPr>
          <w:rFonts w:ascii="Times New Roman" w:hAnsi="Times New Roman" w:cs="Times New Roman"/>
        </w:rPr>
        <w:t>2</w:t>
      </w:r>
      <w:r w:rsidR="00113AB8" w:rsidRPr="00113AB8">
        <w:rPr>
          <w:rFonts w:ascii="Times New Roman" w:hAnsi="Times New Roman" w:cs="Times New Roman"/>
        </w:rPr>
        <w:t>, Zamawiający wymaga, aby Wykonawca wykazał, że</w:t>
      </w:r>
      <w:r w:rsidR="00E649BB">
        <w:rPr>
          <w:rFonts w:ascii="Times New Roman" w:hAnsi="Times New Roman" w:cs="Times New Roman"/>
        </w:rPr>
        <w:t>:</w:t>
      </w:r>
    </w:p>
    <w:p w:rsidR="00113AB8" w:rsidRDefault="00E649BB" w:rsidP="00113AB8">
      <w:pPr>
        <w:pStyle w:val="Akapitzlist"/>
        <w:spacing w:after="0"/>
        <w:ind w:left="1440"/>
        <w:jc w:val="both"/>
        <w:rPr>
          <w:rFonts w:ascii="Times New Roman" w:hAnsi="Times New Roman" w:cs="Times New Roman"/>
        </w:rPr>
      </w:pPr>
      <w:r>
        <w:rPr>
          <w:rFonts w:ascii="Times New Roman" w:hAnsi="Times New Roman" w:cs="Times New Roman"/>
        </w:rPr>
        <w:t>a)</w:t>
      </w:r>
      <w:r w:rsidR="00113AB8" w:rsidRPr="00113AB8">
        <w:rPr>
          <w:rFonts w:ascii="Times New Roman" w:hAnsi="Times New Roman" w:cs="Times New Roman"/>
        </w:rPr>
        <w:t xml:space="preserve"> posiada zezwolenie na prowadzenie działalności bankowej na terenie Polski, a także realizację usług objętych przedmiotem zamówienia, zgodnie z przepisami ustawy z dnia 29 sierpnia 1997 roku Prawo bankowe (Dz. U. z 201</w:t>
      </w:r>
      <w:r w:rsidR="00113AB8">
        <w:rPr>
          <w:rFonts w:ascii="Times New Roman" w:hAnsi="Times New Roman" w:cs="Times New Roman"/>
        </w:rPr>
        <w:t>7 r., p</w:t>
      </w:r>
      <w:r w:rsidR="00113AB8" w:rsidRPr="00113AB8">
        <w:rPr>
          <w:rFonts w:ascii="Times New Roman" w:hAnsi="Times New Roman" w:cs="Times New Roman"/>
        </w:rPr>
        <w:t>oz.</w:t>
      </w:r>
      <w:r w:rsidR="00113AB8">
        <w:rPr>
          <w:rFonts w:ascii="Times New Roman" w:hAnsi="Times New Roman" w:cs="Times New Roman"/>
        </w:rPr>
        <w:t xml:space="preserve"> 1876</w:t>
      </w:r>
      <w:r w:rsidR="00372362">
        <w:rPr>
          <w:rFonts w:ascii="Times New Roman" w:hAnsi="Times New Roman" w:cs="Times New Roman"/>
        </w:rPr>
        <w:t xml:space="preserve"> z późn. zm.</w:t>
      </w:r>
      <w:r>
        <w:rPr>
          <w:rFonts w:ascii="Times New Roman" w:hAnsi="Times New Roman" w:cs="Times New Roman"/>
        </w:rPr>
        <w:t>) oraz</w:t>
      </w:r>
    </w:p>
    <w:p w:rsidR="00E649BB" w:rsidRPr="00113AB8" w:rsidRDefault="00E649BB" w:rsidP="00113AB8">
      <w:pPr>
        <w:pStyle w:val="Akapitzlist"/>
        <w:spacing w:after="0"/>
        <w:ind w:left="1440"/>
        <w:jc w:val="both"/>
        <w:rPr>
          <w:rFonts w:ascii="Times New Roman" w:hAnsi="Times New Roman" w:cs="Times New Roman"/>
        </w:rPr>
      </w:pPr>
      <w:r>
        <w:rPr>
          <w:rFonts w:ascii="Times New Roman" w:hAnsi="Times New Roman" w:cs="Times New Roman"/>
        </w:rPr>
        <w:t>b) j</w:t>
      </w:r>
      <w:r w:rsidRPr="00E649BB">
        <w:rPr>
          <w:rFonts w:ascii="Times New Roman" w:hAnsi="Times New Roman" w:cs="Times New Roman"/>
        </w:rPr>
        <w:t>est wpisany do Krajowego Rejestru Sądowego (jeżeli przepisy wymagają wpisu do Rejestru) lub innego rejestru zawodowego lub handlowego, prowadzonego w państwie członkowskim Unii  Europejskiej,  w  którym  wykonawca  ma  siedzibę  lub  miejsce zamieszkania.</w:t>
      </w:r>
    </w:p>
    <w:p w:rsidR="00113AB8" w:rsidRPr="00113AB8" w:rsidRDefault="00113AB8" w:rsidP="00113AB8">
      <w:pPr>
        <w:pStyle w:val="Akapitzlist"/>
        <w:numPr>
          <w:ilvl w:val="1"/>
          <w:numId w:val="7"/>
        </w:numPr>
        <w:spacing w:after="0"/>
        <w:jc w:val="both"/>
        <w:rPr>
          <w:rFonts w:ascii="Times New Roman" w:hAnsi="Times New Roman" w:cs="Times New Roman"/>
        </w:rPr>
      </w:pPr>
      <w:r w:rsidRPr="00113AB8">
        <w:rPr>
          <w:rFonts w:ascii="Times New Roman" w:hAnsi="Times New Roman" w:cs="Times New Roman"/>
        </w:rPr>
        <w:t>sytuacji ekonomicznej lub finansowej;</w:t>
      </w:r>
    </w:p>
    <w:p w:rsidR="00113AB8" w:rsidRPr="00113AB8" w:rsidRDefault="00113AB8" w:rsidP="00113AB8">
      <w:pPr>
        <w:pStyle w:val="Akapitzlist"/>
        <w:spacing w:after="0"/>
        <w:ind w:left="1440"/>
        <w:jc w:val="both"/>
        <w:rPr>
          <w:rFonts w:ascii="Times New Roman" w:hAnsi="Times New Roman" w:cs="Times New Roman"/>
        </w:rPr>
      </w:pPr>
      <w:r w:rsidRPr="00113AB8">
        <w:rPr>
          <w:rFonts w:ascii="Times New Roman" w:hAnsi="Times New Roman" w:cs="Times New Roman"/>
        </w:rPr>
        <w:t>Zamawiający nie określa warunku udziału w postępowaniu w tym zakresie;</w:t>
      </w:r>
    </w:p>
    <w:p w:rsidR="00113AB8" w:rsidRPr="00113AB8" w:rsidRDefault="00113AB8" w:rsidP="00113AB8">
      <w:pPr>
        <w:pStyle w:val="Akapitzlist"/>
        <w:numPr>
          <w:ilvl w:val="1"/>
          <w:numId w:val="7"/>
        </w:numPr>
        <w:spacing w:after="0"/>
        <w:jc w:val="both"/>
        <w:rPr>
          <w:rFonts w:ascii="Times New Roman" w:hAnsi="Times New Roman" w:cs="Times New Roman"/>
        </w:rPr>
      </w:pPr>
      <w:r w:rsidRPr="00113AB8">
        <w:rPr>
          <w:rFonts w:ascii="Times New Roman" w:hAnsi="Times New Roman" w:cs="Times New Roman"/>
        </w:rPr>
        <w:t>zdolności technicznej lub zawodowej;</w:t>
      </w:r>
    </w:p>
    <w:p w:rsidR="00113AB8" w:rsidRDefault="00113AB8" w:rsidP="00113AB8">
      <w:pPr>
        <w:pStyle w:val="Akapitzlist"/>
        <w:spacing w:after="0"/>
        <w:ind w:left="1440"/>
        <w:jc w:val="both"/>
        <w:rPr>
          <w:rFonts w:ascii="Times New Roman" w:hAnsi="Times New Roman" w:cs="Times New Roman"/>
        </w:rPr>
      </w:pPr>
      <w:r w:rsidRPr="00113AB8">
        <w:rPr>
          <w:rFonts w:ascii="Times New Roman" w:hAnsi="Times New Roman" w:cs="Times New Roman"/>
        </w:rPr>
        <w:t>Zamawiający nie określa warunku udziału w postępowaniu w tym zakresie;</w:t>
      </w:r>
    </w:p>
    <w:p w:rsidR="006706E6" w:rsidRPr="001D24D7" w:rsidRDefault="006706E6" w:rsidP="00113AB8">
      <w:pPr>
        <w:pStyle w:val="Akapitzlist"/>
        <w:spacing w:after="0"/>
        <w:ind w:left="1440"/>
        <w:jc w:val="both"/>
        <w:rPr>
          <w:rFonts w:ascii="Times New Roman" w:hAnsi="Times New Roman" w:cs="Times New Roman"/>
        </w:rPr>
      </w:pPr>
      <w:r w:rsidRPr="001D24D7">
        <w:rPr>
          <w:rFonts w:ascii="Times New Roman" w:hAnsi="Times New Roman" w:cs="Times New Roman"/>
          <w:i/>
        </w:rPr>
        <w:t>UWAGA: W przypadku, gdy złożone przez Wykonawców dokumenty na potwierdzenie spełniania warunków udziału w postępowani</w:t>
      </w:r>
      <w:r w:rsidR="00565442" w:rsidRPr="001D24D7">
        <w:rPr>
          <w:rFonts w:ascii="Times New Roman" w:hAnsi="Times New Roman" w:cs="Times New Roman"/>
          <w:i/>
        </w:rPr>
        <w:t>u będą zawierały kwoty wyrażone</w:t>
      </w:r>
      <w:r w:rsidR="003112BC" w:rsidRPr="001D24D7">
        <w:rPr>
          <w:rFonts w:ascii="Times New Roman" w:hAnsi="Times New Roman" w:cs="Times New Roman"/>
          <w:i/>
        </w:rPr>
        <w:t xml:space="preserve"> </w:t>
      </w:r>
      <w:r w:rsidRPr="001D24D7">
        <w:rPr>
          <w:rFonts w:ascii="Times New Roman" w:hAnsi="Times New Roman" w:cs="Times New Roman"/>
          <w:i/>
        </w:rPr>
        <w:t xml:space="preserve">w walutach innych niż PLN, do oceny spełniania każdego warunku zawierającego daną </w:t>
      </w:r>
      <w:r w:rsidRPr="001D24D7">
        <w:rPr>
          <w:rFonts w:ascii="Times New Roman" w:hAnsi="Times New Roman" w:cs="Times New Roman"/>
          <w:i/>
        </w:rPr>
        <w:lastRenderedPageBreak/>
        <w:t>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1D24D7">
        <w:rPr>
          <w:rFonts w:ascii="Times New Roman" w:hAnsi="Times New Roman" w:cs="Times New Roman"/>
        </w:rPr>
        <w:t xml:space="preserve"> </w:t>
      </w:r>
    </w:p>
    <w:p w:rsidR="002D5C69" w:rsidRPr="001D24D7" w:rsidRDefault="002D5C69" w:rsidP="00103481">
      <w:pPr>
        <w:spacing w:after="0"/>
        <w:ind w:left="993"/>
        <w:jc w:val="both"/>
        <w:rPr>
          <w:rFonts w:ascii="Times New Roman" w:hAnsi="Times New Roman" w:cs="Times New Roman"/>
        </w:rPr>
      </w:pPr>
    </w:p>
    <w:p w:rsidR="00692594" w:rsidRPr="001D24D7" w:rsidRDefault="004C154D" w:rsidP="00224BF2">
      <w:pPr>
        <w:spacing w:after="0"/>
        <w:jc w:val="both"/>
        <w:rPr>
          <w:rFonts w:ascii="Times New Roman" w:hAnsi="Times New Roman" w:cs="Times New Roman"/>
          <w:b/>
        </w:rPr>
      </w:pPr>
      <w:r w:rsidRPr="001D24D7">
        <w:rPr>
          <w:rFonts w:ascii="Times New Roman" w:hAnsi="Times New Roman" w:cs="Times New Roman"/>
          <w:b/>
        </w:rPr>
        <w:t>Zasady korzystania z potencjału podmiotów trzecich w celu wykazania spełniania warunków udziału w postępowaniu</w:t>
      </w:r>
    </w:p>
    <w:p w:rsidR="00335723" w:rsidRPr="001D24D7" w:rsidRDefault="00335723" w:rsidP="00335723">
      <w:pPr>
        <w:pStyle w:val="Akapitzlist"/>
        <w:spacing w:after="0"/>
        <w:ind w:left="426"/>
        <w:jc w:val="both"/>
        <w:rPr>
          <w:rFonts w:ascii="Times New Roman" w:hAnsi="Times New Roman" w:cs="Times New Roman"/>
          <w:b/>
        </w:rPr>
      </w:pPr>
    </w:p>
    <w:p w:rsidR="00692594" w:rsidRPr="001D24D7" w:rsidRDefault="0098540A" w:rsidP="00050995">
      <w:pPr>
        <w:spacing w:after="0"/>
        <w:jc w:val="both"/>
        <w:rPr>
          <w:rFonts w:ascii="Times New Roman" w:hAnsi="Times New Roman" w:cs="Times New Roman"/>
        </w:rPr>
      </w:pPr>
      <w:r w:rsidRPr="001D24D7">
        <w:rPr>
          <w:rFonts w:ascii="Times New Roman" w:hAnsi="Times New Roman" w:cs="Times New Roman"/>
        </w:rPr>
        <w:t xml:space="preserve">Wykonawca może </w:t>
      </w:r>
      <w:r w:rsidR="00F9500E" w:rsidRPr="001D24D7">
        <w:rPr>
          <w:rFonts w:ascii="Times New Roman" w:hAnsi="Times New Roman" w:cs="Times New Roman"/>
        </w:rPr>
        <w:t xml:space="preserve">w celu potwierdzenia spełniania warunków udziału w postępowaniu, </w:t>
      </w:r>
      <w:r w:rsidR="00335723" w:rsidRPr="001D24D7">
        <w:rPr>
          <w:rFonts w:ascii="Times New Roman" w:hAnsi="Times New Roman" w:cs="Times New Roman"/>
        </w:rPr>
        <w:t xml:space="preserve">                                        </w:t>
      </w:r>
      <w:r w:rsidR="00F9500E" w:rsidRPr="001D24D7">
        <w:rPr>
          <w:rFonts w:ascii="Times New Roman" w:hAnsi="Times New Roman" w:cs="Times New Roman"/>
        </w:rPr>
        <w:t xml:space="preserve">w stosownych sytuacjach oraz w odniesieniu do konkretnego zamówienia, lub jego części, </w:t>
      </w:r>
      <w:r w:rsidRPr="001D24D7">
        <w:rPr>
          <w:rFonts w:ascii="Times New Roman" w:hAnsi="Times New Roman" w:cs="Times New Roman"/>
        </w:rPr>
        <w:t xml:space="preserve">polegać na </w:t>
      </w:r>
      <w:r w:rsidR="00F9500E" w:rsidRPr="001D24D7">
        <w:rPr>
          <w:rFonts w:ascii="Times New Roman" w:hAnsi="Times New Roman" w:cs="Times New Roman"/>
        </w:rPr>
        <w:t xml:space="preserve">zdolnościach </w:t>
      </w:r>
      <w:r w:rsidR="00692594" w:rsidRPr="001D24D7">
        <w:rPr>
          <w:rFonts w:ascii="Times New Roman" w:hAnsi="Times New Roman" w:cs="Times New Roman"/>
        </w:rPr>
        <w:t>technicznych lub zawodowych lub sytuacji finansowej lub ekonomicznej innych podmiotów</w:t>
      </w:r>
      <w:r w:rsidRPr="001D24D7">
        <w:rPr>
          <w:rFonts w:ascii="Times New Roman" w:hAnsi="Times New Roman" w:cs="Times New Roman"/>
        </w:rPr>
        <w:t>, niezależnie od charakteru prawnego łączących go z nimi stosunków</w:t>
      </w:r>
      <w:r w:rsidR="00692594" w:rsidRPr="001D24D7">
        <w:rPr>
          <w:rFonts w:ascii="Times New Roman" w:hAnsi="Times New Roman" w:cs="Times New Roman"/>
        </w:rPr>
        <w:t xml:space="preserve"> prawnych</w:t>
      </w:r>
      <w:r w:rsidRPr="001D24D7">
        <w:rPr>
          <w:rFonts w:ascii="Times New Roman" w:hAnsi="Times New Roman" w:cs="Times New Roman"/>
        </w:rPr>
        <w:t xml:space="preserve">.  </w:t>
      </w:r>
    </w:p>
    <w:p w:rsidR="004C154D" w:rsidRPr="001D24D7" w:rsidRDefault="004C154D" w:rsidP="00050995">
      <w:pPr>
        <w:spacing w:after="0"/>
        <w:jc w:val="both"/>
        <w:rPr>
          <w:rFonts w:ascii="Times New Roman" w:hAnsi="Times New Roman" w:cs="Times New Roman"/>
        </w:rPr>
      </w:pPr>
      <w:r w:rsidRPr="001D24D7">
        <w:rPr>
          <w:rFonts w:ascii="Times New Roman" w:hAnsi="Times New Roman" w:cs="Times New Roman"/>
        </w:rPr>
        <w:t>Zamawiający informuje, że stosowna sytuacja, o której mowa w akapicie poprzedzającym, wystąpi wyłącznie w przypadku, gdy:</w:t>
      </w:r>
    </w:p>
    <w:p w:rsidR="00692594" w:rsidRPr="001D24D7" w:rsidRDefault="00692594" w:rsidP="00050995">
      <w:pPr>
        <w:pStyle w:val="Akapitzlist"/>
        <w:numPr>
          <w:ilvl w:val="0"/>
          <w:numId w:val="1"/>
        </w:numPr>
        <w:spacing w:after="0"/>
        <w:jc w:val="both"/>
        <w:rPr>
          <w:rFonts w:ascii="Times New Roman" w:hAnsi="Times New Roman" w:cs="Times New Roman"/>
        </w:rPr>
      </w:pPr>
      <w:r w:rsidRPr="001D24D7">
        <w:rPr>
          <w:rFonts w:ascii="Times New Roman" w:hAnsi="Times New Roman" w:cs="Times New Roman"/>
        </w:rPr>
        <w:t xml:space="preserve">Wykonawca, który polega na zdolnościach lub sytuacji innych podmiotów, </w:t>
      </w:r>
      <w:r w:rsidR="004C154D" w:rsidRPr="001D24D7">
        <w:rPr>
          <w:rFonts w:ascii="Times New Roman" w:hAnsi="Times New Roman" w:cs="Times New Roman"/>
        </w:rPr>
        <w:t>udowodni</w:t>
      </w:r>
      <w:r w:rsidRPr="001D24D7">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1D24D7">
        <w:rPr>
          <w:rFonts w:ascii="Times New Roman" w:hAnsi="Times New Roman" w:cs="Times New Roman"/>
        </w:rPr>
        <w:t xml:space="preserve">a (wzór zobowiązania stanowi zał. nr </w:t>
      </w:r>
      <w:r w:rsidR="00DF37FD">
        <w:rPr>
          <w:rFonts w:ascii="Times New Roman" w:hAnsi="Times New Roman" w:cs="Times New Roman"/>
        </w:rPr>
        <w:t>5</w:t>
      </w:r>
      <w:r w:rsidR="00E825DF" w:rsidRPr="001D24D7">
        <w:rPr>
          <w:rFonts w:ascii="Times New Roman" w:hAnsi="Times New Roman" w:cs="Times New Roman"/>
        </w:rPr>
        <w:t xml:space="preserve"> do SIWZ).</w:t>
      </w:r>
      <w:r w:rsidRPr="001D24D7">
        <w:rPr>
          <w:rFonts w:ascii="Times New Roman" w:hAnsi="Times New Roman" w:cs="Times New Roman"/>
        </w:rPr>
        <w:t xml:space="preserve"> </w:t>
      </w:r>
    </w:p>
    <w:p w:rsidR="008D011F" w:rsidRPr="001D24D7" w:rsidRDefault="00861A85" w:rsidP="00050995">
      <w:pPr>
        <w:pStyle w:val="Default"/>
        <w:numPr>
          <w:ilvl w:val="0"/>
          <w:numId w:val="1"/>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Zamawiają</w:t>
      </w:r>
      <w:r w:rsidR="004C154D" w:rsidRPr="001D24D7">
        <w:rPr>
          <w:rFonts w:ascii="Times New Roman" w:hAnsi="Times New Roman" w:cs="Times New Roman"/>
          <w:bCs/>
          <w:sz w:val="22"/>
          <w:szCs w:val="22"/>
        </w:rPr>
        <w:t>cy oceni</w:t>
      </w:r>
      <w:r w:rsidRPr="001D24D7">
        <w:rPr>
          <w:rFonts w:ascii="Times New Roman" w:hAnsi="Times New Roman" w:cs="Times New Roman"/>
          <w:bCs/>
          <w:sz w:val="22"/>
          <w:szCs w:val="22"/>
        </w:rPr>
        <w:t>, czy udostę</w:t>
      </w:r>
      <w:r w:rsidR="008D011F" w:rsidRPr="001D24D7">
        <w:rPr>
          <w:rFonts w:ascii="Times New Roman" w:hAnsi="Times New Roman" w:cs="Times New Roman"/>
          <w:bCs/>
          <w:sz w:val="22"/>
          <w:szCs w:val="22"/>
        </w:rPr>
        <w:t>pniane W</w:t>
      </w:r>
      <w:r w:rsidRPr="001D24D7">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1D24D7">
        <w:rPr>
          <w:rFonts w:ascii="Times New Roman" w:hAnsi="Times New Roman" w:cs="Times New Roman"/>
          <w:bCs/>
          <w:sz w:val="22"/>
          <w:szCs w:val="22"/>
        </w:rPr>
        <w:t xml:space="preserve">rt. 24 ust. 1 pkt </w:t>
      </w:r>
      <w:r w:rsidR="00AC0E4A" w:rsidRPr="001D24D7">
        <w:rPr>
          <w:rFonts w:ascii="Times New Roman" w:hAnsi="Times New Roman" w:cs="Times New Roman"/>
          <w:bCs/>
          <w:sz w:val="22"/>
          <w:szCs w:val="22"/>
        </w:rPr>
        <w:t>13</w:t>
      </w:r>
      <w:r w:rsidR="005C5065" w:rsidRPr="001D24D7">
        <w:rPr>
          <w:rFonts w:ascii="Times New Roman" w:hAnsi="Times New Roman" w:cs="Times New Roman"/>
          <w:bCs/>
          <w:sz w:val="22"/>
          <w:szCs w:val="22"/>
        </w:rPr>
        <w:t>-2</w:t>
      </w:r>
      <w:r w:rsidR="002D5C69" w:rsidRPr="001D24D7">
        <w:rPr>
          <w:rFonts w:ascii="Times New Roman" w:hAnsi="Times New Roman" w:cs="Times New Roman"/>
          <w:bCs/>
          <w:sz w:val="22"/>
          <w:szCs w:val="22"/>
        </w:rPr>
        <w:t>2</w:t>
      </w:r>
      <w:r w:rsidR="004C154D" w:rsidRPr="001D24D7">
        <w:rPr>
          <w:rFonts w:ascii="Times New Roman" w:hAnsi="Times New Roman" w:cs="Times New Roman"/>
          <w:bCs/>
          <w:sz w:val="22"/>
          <w:szCs w:val="22"/>
        </w:rPr>
        <w:t xml:space="preserve"> </w:t>
      </w:r>
      <w:r w:rsidR="00F574B5" w:rsidRPr="001D24D7">
        <w:rPr>
          <w:rFonts w:ascii="Times New Roman" w:hAnsi="Times New Roman" w:cs="Times New Roman"/>
          <w:bCs/>
          <w:sz w:val="22"/>
          <w:szCs w:val="22"/>
        </w:rPr>
        <w:t xml:space="preserve">i ust. 5 </w:t>
      </w:r>
      <w:r w:rsidR="00D727C2" w:rsidRPr="001D24D7">
        <w:rPr>
          <w:rFonts w:ascii="Times New Roman" w:hAnsi="Times New Roman" w:cs="Times New Roman"/>
          <w:bCs/>
          <w:sz w:val="22"/>
          <w:szCs w:val="22"/>
        </w:rPr>
        <w:t>pkt 1</w:t>
      </w:r>
      <w:r w:rsidR="00AC0E4A" w:rsidRPr="001D24D7">
        <w:rPr>
          <w:rFonts w:ascii="Times New Roman" w:hAnsi="Times New Roman" w:cs="Times New Roman"/>
          <w:bCs/>
          <w:sz w:val="22"/>
          <w:szCs w:val="22"/>
        </w:rPr>
        <w:t xml:space="preserve">, 2, </w:t>
      </w:r>
      <w:r w:rsidR="003E70AF" w:rsidRPr="001D24D7">
        <w:rPr>
          <w:rFonts w:ascii="Times New Roman" w:hAnsi="Times New Roman" w:cs="Times New Roman"/>
          <w:bCs/>
          <w:sz w:val="22"/>
          <w:szCs w:val="22"/>
        </w:rPr>
        <w:t>4</w:t>
      </w:r>
      <w:r w:rsidR="00D727C2" w:rsidRPr="001D24D7">
        <w:rPr>
          <w:rFonts w:ascii="Times New Roman" w:hAnsi="Times New Roman" w:cs="Times New Roman"/>
          <w:bCs/>
          <w:sz w:val="22"/>
          <w:szCs w:val="22"/>
        </w:rPr>
        <w:t xml:space="preserve"> </w:t>
      </w:r>
      <w:r w:rsidR="00AC0E4A" w:rsidRPr="001D24D7">
        <w:rPr>
          <w:rFonts w:ascii="Times New Roman" w:hAnsi="Times New Roman" w:cs="Times New Roman"/>
          <w:bCs/>
          <w:sz w:val="22"/>
          <w:szCs w:val="22"/>
        </w:rPr>
        <w:t xml:space="preserve">i 8 </w:t>
      </w:r>
      <w:r w:rsidR="004C154D" w:rsidRPr="001D24D7">
        <w:rPr>
          <w:rFonts w:ascii="Times New Roman" w:hAnsi="Times New Roman" w:cs="Times New Roman"/>
          <w:bCs/>
          <w:sz w:val="22"/>
          <w:szCs w:val="22"/>
        </w:rPr>
        <w:t>ustawy</w:t>
      </w:r>
      <w:r w:rsidR="00815063">
        <w:rPr>
          <w:rFonts w:ascii="Times New Roman" w:hAnsi="Times New Roman" w:cs="Times New Roman"/>
          <w:bCs/>
          <w:sz w:val="22"/>
          <w:szCs w:val="22"/>
        </w:rPr>
        <w:t xml:space="preserve"> </w:t>
      </w:r>
      <w:r w:rsidR="0022074E" w:rsidRPr="001D24D7">
        <w:rPr>
          <w:rFonts w:ascii="Times New Roman" w:hAnsi="Times New Roman" w:cs="Times New Roman"/>
        </w:rPr>
        <w:t>Prawo zamówień publicznych</w:t>
      </w:r>
      <w:r w:rsidRPr="001D24D7">
        <w:rPr>
          <w:rFonts w:ascii="Times New Roman" w:hAnsi="Times New Roman" w:cs="Times New Roman"/>
          <w:bCs/>
          <w:sz w:val="22"/>
          <w:szCs w:val="22"/>
        </w:rPr>
        <w:t xml:space="preserve">. </w:t>
      </w:r>
    </w:p>
    <w:p w:rsidR="00861A85" w:rsidRPr="001D24D7" w:rsidRDefault="00861A85" w:rsidP="00050995">
      <w:pPr>
        <w:pStyle w:val="Default"/>
        <w:numPr>
          <w:ilvl w:val="0"/>
          <w:numId w:val="1"/>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W odniesieniu do warunków dotyczących wykształcenia, kwalifikacji zawodowych lub doświadczenia, </w:t>
      </w:r>
      <w:r w:rsidR="008D011F" w:rsidRPr="001D24D7">
        <w:rPr>
          <w:rFonts w:ascii="Times New Roman" w:hAnsi="Times New Roman" w:cs="Times New Roman"/>
          <w:bCs/>
          <w:sz w:val="22"/>
          <w:szCs w:val="22"/>
        </w:rPr>
        <w:t>W</w:t>
      </w:r>
      <w:r w:rsidRPr="001D24D7">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335723" w:rsidRPr="001D24D7">
        <w:rPr>
          <w:rFonts w:ascii="Times New Roman" w:hAnsi="Times New Roman" w:cs="Times New Roman"/>
          <w:bCs/>
          <w:sz w:val="22"/>
          <w:szCs w:val="22"/>
        </w:rPr>
        <w:t xml:space="preserve">                 </w:t>
      </w:r>
      <w:r w:rsidR="00E825DF" w:rsidRPr="001D24D7">
        <w:rPr>
          <w:rFonts w:ascii="Times New Roman" w:hAnsi="Times New Roman" w:cs="Times New Roman"/>
          <w:bCs/>
          <w:sz w:val="22"/>
          <w:szCs w:val="22"/>
        </w:rPr>
        <w:t xml:space="preserve">W odniesieniu do zasobu doświadczenia, złożone zobowiązanie, o którym mowa w pkt 1), musi jednoznacznie potwierdzać udział podmiotu udostępniającego zasoby w realizacji zamówienia </w:t>
      </w:r>
      <w:r w:rsidR="00335723" w:rsidRPr="001D24D7">
        <w:rPr>
          <w:rFonts w:ascii="Times New Roman" w:hAnsi="Times New Roman" w:cs="Times New Roman"/>
          <w:bCs/>
          <w:sz w:val="22"/>
          <w:szCs w:val="22"/>
        </w:rPr>
        <w:t>w charakterze P</w:t>
      </w:r>
      <w:r w:rsidR="00E825DF" w:rsidRPr="001D24D7">
        <w:rPr>
          <w:rFonts w:ascii="Times New Roman" w:hAnsi="Times New Roman" w:cs="Times New Roman"/>
          <w:bCs/>
          <w:sz w:val="22"/>
          <w:szCs w:val="22"/>
        </w:rPr>
        <w:t>odwykonawcy.</w:t>
      </w:r>
    </w:p>
    <w:p w:rsidR="00861A85" w:rsidRPr="001D24D7" w:rsidRDefault="00861A85" w:rsidP="00050995">
      <w:pPr>
        <w:pStyle w:val="Default"/>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w:t>
      </w:r>
      <w:r w:rsidR="00670693">
        <w:rPr>
          <w:rFonts w:ascii="Times New Roman" w:hAnsi="Times New Roman" w:cs="Times New Roman"/>
          <w:bCs/>
          <w:sz w:val="22"/>
          <w:szCs w:val="22"/>
        </w:rPr>
        <w:t>Z</w:t>
      </w:r>
      <w:r w:rsidRPr="001D24D7">
        <w:rPr>
          <w:rFonts w:ascii="Times New Roman" w:hAnsi="Times New Roman" w:cs="Times New Roman"/>
          <w:bCs/>
          <w:sz w:val="22"/>
          <w:szCs w:val="22"/>
        </w:rPr>
        <w:t xml:space="preserve">amawiającego powstałą wskutek nieudostępnienia tych zasobów, chyba że za nieudostępnienie zasobów nie ponosi winy. </w:t>
      </w:r>
    </w:p>
    <w:p w:rsidR="00861A85" w:rsidRPr="001D24D7" w:rsidRDefault="00861A85" w:rsidP="00050995">
      <w:pPr>
        <w:pStyle w:val="Default"/>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Jeżeli zdolności techniczne lub zawodowe lub sytuacja ekonomiczna lub finansowa, podmiotu</w:t>
      </w:r>
      <w:r w:rsidR="008C004B" w:rsidRPr="001D24D7">
        <w:rPr>
          <w:rFonts w:ascii="Times New Roman" w:hAnsi="Times New Roman" w:cs="Times New Roman"/>
          <w:bCs/>
          <w:sz w:val="22"/>
          <w:szCs w:val="22"/>
        </w:rPr>
        <w:t xml:space="preserve"> udostępniającego zasoby,</w:t>
      </w:r>
      <w:r w:rsidRPr="001D24D7">
        <w:rPr>
          <w:rFonts w:ascii="Times New Roman" w:hAnsi="Times New Roman" w:cs="Times New Roman"/>
          <w:bCs/>
          <w:sz w:val="22"/>
          <w:szCs w:val="22"/>
        </w:rPr>
        <w:t xml:space="preserve"> nie potwierdzają spełnienia przez wykonawcę warunków udziału w postępowaniu lub zachodzą wobec tych p</w:t>
      </w:r>
      <w:r w:rsidR="00122F95" w:rsidRPr="001D24D7">
        <w:rPr>
          <w:rFonts w:ascii="Times New Roman" w:hAnsi="Times New Roman" w:cs="Times New Roman"/>
          <w:bCs/>
          <w:sz w:val="22"/>
          <w:szCs w:val="22"/>
        </w:rPr>
        <w:t>odmiotów podstawy wykluczenia, Z</w:t>
      </w:r>
      <w:r w:rsidRPr="001D24D7">
        <w:rPr>
          <w:rFonts w:ascii="Times New Roman" w:hAnsi="Times New Roman" w:cs="Times New Roman"/>
          <w:bCs/>
          <w:sz w:val="22"/>
          <w:szCs w:val="22"/>
        </w:rPr>
        <w:t xml:space="preserve">amawiający żąda, aby </w:t>
      </w:r>
      <w:r w:rsidR="00122F95" w:rsidRPr="001D24D7">
        <w:rPr>
          <w:rFonts w:ascii="Times New Roman" w:hAnsi="Times New Roman" w:cs="Times New Roman"/>
          <w:bCs/>
          <w:sz w:val="22"/>
          <w:szCs w:val="22"/>
        </w:rPr>
        <w:t>W</w:t>
      </w:r>
      <w:r w:rsidRPr="001D24D7">
        <w:rPr>
          <w:rFonts w:ascii="Times New Roman" w:hAnsi="Times New Roman" w:cs="Times New Roman"/>
          <w:bCs/>
          <w:sz w:val="22"/>
          <w:szCs w:val="22"/>
        </w:rPr>
        <w:t>ykonaw</w:t>
      </w:r>
      <w:r w:rsidR="00122F95" w:rsidRPr="001D24D7">
        <w:rPr>
          <w:rFonts w:ascii="Times New Roman" w:hAnsi="Times New Roman" w:cs="Times New Roman"/>
          <w:bCs/>
          <w:sz w:val="22"/>
          <w:szCs w:val="22"/>
        </w:rPr>
        <w:t>ca w terminie określonym przez Z</w:t>
      </w:r>
      <w:r w:rsidRPr="001D24D7">
        <w:rPr>
          <w:rFonts w:ascii="Times New Roman" w:hAnsi="Times New Roman" w:cs="Times New Roman"/>
          <w:bCs/>
          <w:sz w:val="22"/>
          <w:szCs w:val="22"/>
        </w:rPr>
        <w:t xml:space="preserve">amawiającego: </w:t>
      </w:r>
    </w:p>
    <w:p w:rsidR="00861A85" w:rsidRPr="001D24D7" w:rsidRDefault="00861A85" w:rsidP="00050995">
      <w:pPr>
        <w:pStyle w:val="Default"/>
        <w:numPr>
          <w:ilvl w:val="0"/>
          <w:numId w:val="2"/>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zastąpił ten podmiot innym podmiotem lub podmiotami lub </w:t>
      </w:r>
    </w:p>
    <w:p w:rsidR="00861A85" w:rsidRPr="001D24D7" w:rsidRDefault="00861A85" w:rsidP="00050995">
      <w:pPr>
        <w:pStyle w:val="Akapitzlist"/>
        <w:numPr>
          <w:ilvl w:val="0"/>
          <w:numId w:val="2"/>
        </w:numPr>
        <w:spacing w:after="0"/>
        <w:jc w:val="both"/>
        <w:rPr>
          <w:rFonts w:ascii="Times New Roman" w:hAnsi="Times New Roman" w:cs="Times New Roman"/>
        </w:rPr>
      </w:pPr>
      <w:r w:rsidRPr="001D24D7">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1D24D7">
        <w:rPr>
          <w:rFonts w:ascii="Times New Roman" w:hAnsi="Times New Roman" w:cs="Times New Roman"/>
          <w:bCs/>
        </w:rPr>
        <w:t>punkcie V</w:t>
      </w:r>
      <w:r w:rsidR="00EA4DD0" w:rsidRPr="001D24D7">
        <w:rPr>
          <w:rFonts w:ascii="Times New Roman" w:hAnsi="Times New Roman" w:cs="Times New Roman"/>
          <w:bCs/>
        </w:rPr>
        <w:t xml:space="preserve"> </w:t>
      </w:r>
      <w:r w:rsidR="008C004B" w:rsidRPr="001D24D7">
        <w:rPr>
          <w:rFonts w:ascii="Times New Roman" w:hAnsi="Times New Roman" w:cs="Times New Roman"/>
          <w:bCs/>
        </w:rPr>
        <w:t>pkt 2.</w:t>
      </w:r>
      <w:r w:rsidR="003E70AF" w:rsidRPr="001D24D7">
        <w:rPr>
          <w:rFonts w:ascii="Times New Roman" w:hAnsi="Times New Roman" w:cs="Times New Roman"/>
          <w:bCs/>
        </w:rPr>
        <w:t>2</w:t>
      </w:r>
      <w:r w:rsidR="008C004B" w:rsidRPr="001D24D7">
        <w:rPr>
          <w:rFonts w:ascii="Times New Roman" w:hAnsi="Times New Roman" w:cs="Times New Roman"/>
          <w:bCs/>
        </w:rPr>
        <w:t>-2.3 SIWZ</w:t>
      </w:r>
      <w:r w:rsidRPr="001D24D7">
        <w:rPr>
          <w:rFonts w:ascii="Times New Roman" w:hAnsi="Times New Roman" w:cs="Times New Roman"/>
          <w:bCs/>
        </w:rPr>
        <w:t>.</w:t>
      </w:r>
    </w:p>
    <w:p w:rsidR="00AF5623" w:rsidRDefault="00AF5623" w:rsidP="00AF5623">
      <w:pPr>
        <w:spacing w:after="0"/>
        <w:jc w:val="both"/>
        <w:rPr>
          <w:rFonts w:ascii="Times New Roman" w:hAnsi="Times New Roman" w:cs="Times New Roman"/>
          <w:u w:val="single"/>
        </w:rPr>
      </w:pPr>
    </w:p>
    <w:p w:rsidR="00AF5623" w:rsidRPr="00AF5623" w:rsidRDefault="00AF5623" w:rsidP="00AF5623">
      <w:pPr>
        <w:spacing w:after="0"/>
        <w:jc w:val="both"/>
        <w:rPr>
          <w:rFonts w:ascii="Times New Roman" w:hAnsi="Times New Roman" w:cs="Times New Roman"/>
          <w:u w:val="single"/>
        </w:rPr>
      </w:pPr>
      <w:r w:rsidRPr="00AF5623">
        <w:rPr>
          <w:rFonts w:ascii="Times New Roman" w:hAnsi="Times New Roman" w:cs="Times New Roman"/>
          <w:u w:val="single"/>
        </w:rPr>
        <w:t>UWAGA:</w:t>
      </w:r>
    </w:p>
    <w:p w:rsidR="004D76FB" w:rsidRDefault="00AF5623" w:rsidP="00AF5623">
      <w:pPr>
        <w:spacing w:after="0"/>
        <w:jc w:val="both"/>
        <w:rPr>
          <w:rFonts w:ascii="Times New Roman" w:hAnsi="Times New Roman" w:cs="Times New Roman"/>
        </w:rPr>
      </w:pPr>
      <w:r w:rsidRPr="00AF5623">
        <w:rPr>
          <w:rFonts w:ascii="Times New Roman" w:hAnsi="Times New Roman" w:cs="Times New Roman"/>
        </w:rPr>
        <w:t>W związku z art. 22a ust. 4 ustawy Prawo zamówień publicznych,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AF5623" w:rsidRPr="001D24D7" w:rsidRDefault="00AF5623" w:rsidP="00AF5623">
      <w:pPr>
        <w:spacing w:after="0"/>
        <w:jc w:val="both"/>
        <w:rPr>
          <w:rFonts w:ascii="Times New Roman" w:hAnsi="Times New Roman" w:cs="Times New Roman"/>
        </w:rPr>
      </w:pPr>
    </w:p>
    <w:p w:rsidR="00692594" w:rsidRPr="001D24D7" w:rsidRDefault="004D76FB" w:rsidP="00224BF2">
      <w:pPr>
        <w:spacing w:after="0"/>
        <w:jc w:val="both"/>
        <w:rPr>
          <w:rFonts w:ascii="Times New Roman" w:hAnsi="Times New Roman" w:cs="Times New Roman"/>
          <w:b/>
        </w:rPr>
      </w:pPr>
      <w:r w:rsidRPr="001D24D7">
        <w:rPr>
          <w:rFonts w:ascii="Times New Roman" w:hAnsi="Times New Roman" w:cs="Times New Roman"/>
          <w:b/>
        </w:rPr>
        <w:t>Podstawy wykluczenia z postępowania</w:t>
      </w:r>
    </w:p>
    <w:p w:rsidR="004D76FB" w:rsidRPr="001D24D7" w:rsidRDefault="004D76FB" w:rsidP="00224BF2">
      <w:pPr>
        <w:spacing w:after="0"/>
        <w:jc w:val="both"/>
        <w:rPr>
          <w:rFonts w:ascii="Times New Roman" w:hAnsi="Times New Roman" w:cs="Times New Roman"/>
        </w:rPr>
      </w:pPr>
      <w:r w:rsidRPr="001D24D7">
        <w:rPr>
          <w:rFonts w:ascii="Times New Roman" w:hAnsi="Times New Roman" w:cs="Times New Roman"/>
        </w:rPr>
        <w:t xml:space="preserve">Zamawiający wykluczy z postępowania Wykonawcę, który nie wykaże braku podstaw do wykluczenia określonych w art. </w:t>
      </w:r>
      <w:r w:rsidR="00EA4DD0" w:rsidRPr="001D24D7">
        <w:rPr>
          <w:rFonts w:ascii="Times New Roman" w:hAnsi="Times New Roman" w:cs="Times New Roman"/>
        </w:rPr>
        <w:t>24 ust. 1 ustawy</w:t>
      </w:r>
      <w:r w:rsidR="00815063">
        <w:rPr>
          <w:rFonts w:ascii="Times New Roman" w:hAnsi="Times New Roman" w:cs="Times New Roman"/>
        </w:rPr>
        <w:t xml:space="preserve"> </w:t>
      </w:r>
      <w:r w:rsidR="00790683" w:rsidRPr="001D24D7">
        <w:rPr>
          <w:rFonts w:ascii="Times New Roman" w:hAnsi="Times New Roman" w:cs="Times New Roman"/>
        </w:rPr>
        <w:t>Prawo zamówień publicznych</w:t>
      </w:r>
      <w:r w:rsidR="00EF4A68" w:rsidRPr="001D24D7">
        <w:rPr>
          <w:rFonts w:ascii="Times New Roman" w:hAnsi="Times New Roman" w:cs="Times New Roman"/>
        </w:rPr>
        <w:t>, z zastrzeżeniem art. 24 ust. 8-11 ustawy</w:t>
      </w:r>
      <w:r w:rsidR="00815063">
        <w:rPr>
          <w:rFonts w:ascii="Times New Roman" w:hAnsi="Times New Roman" w:cs="Times New Roman"/>
        </w:rPr>
        <w:t xml:space="preserve"> </w:t>
      </w:r>
      <w:r w:rsidR="0022074E" w:rsidRPr="001D24D7">
        <w:rPr>
          <w:rFonts w:ascii="Times New Roman" w:hAnsi="Times New Roman" w:cs="Times New Roman"/>
        </w:rPr>
        <w:t>Prawo zamówień publicznych</w:t>
      </w:r>
      <w:r w:rsidR="00BB0392" w:rsidRPr="001D24D7">
        <w:rPr>
          <w:rFonts w:ascii="Times New Roman" w:hAnsi="Times New Roman" w:cs="Times New Roman"/>
        </w:rPr>
        <w:t>.</w:t>
      </w:r>
    </w:p>
    <w:p w:rsidR="00BB0392" w:rsidRPr="001D24D7" w:rsidRDefault="00686E0D" w:rsidP="00224BF2">
      <w:pPr>
        <w:spacing w:after="0"/>
        <w:jc w:val="both"/>
        <w:rPr>
          <w:rFonts w:ascii="Times New Roman" w:hAnsi="Times New Roman" w:cs="Times New Roman"/>
        </w:rPr>
      </w:pPr>
      <w:r w:rsidRPr="009A3E7D">
        <w:rPr>
          <w:rFonts w:ascii="Times New Roman" w:hAnsi="Times New Roman" w:cs="Times New Roman"/>
        </w:rPr>
        <w:t>Dodatkowo, na podstawie art. 24 ust. 5 pkt 1</w:t>
      </w:r>
      <w:r>
        <w:rPr>
          <w:rFonts w:ascii="Times New Roman" w:hAnsi="Times New Roman" w:cs="Times New Roman"/>
        </w:rPr>
        <w:t>, 2, 4</w:t>
      </w:r>
      <w:r w:rsidRPr="009A3E7D">
        <w:rPr>
          <w:rFonts w:ascii="Times New Roman" w:hAnsi="Times New Roman" w:cs="Times New Roman"/>
        </w:rPr>
        <w:t xml:space="preserve"> </w:t>
      </w:r>
      <w:r>
        <w:rPr>
          <w:rFonts w:ascii="Times New Roman" w:hAnsi="Times New Roman" w:cs="Times New Roman"/>
        </w:rPr>
        <w:t>i 8 oraz</w:t>
      </w:r>
      <w:r w:rsidRPr="009A3E7D">
        <w:rPr>
          <w:rFonts w:ascii="Times New Roman" w:hAnsi="Times New Roman" w:cs="Times New Roman"/>
        </w:rPr>
        <w:t xml:space="preserve"> ust. 6 ustawy, z zastrzeżeniem art. 24 ust. </w:t>
      </w:r>
      <w:r>
        <w:rPr>
          <w:rFonts w:ascii="Times New Roman" w:hAnsi="Times New Roman" w:cs="Times New Roman"/>
        </w:rPr>
        <w:t xml:space="preserve">           </w:t>
      </w:r>
      <w:r w:rsidRPr="009A3E7D">
        <w:rPr>
          <w:rFonts w:ascii="Times New Roman" w:hAnsi="Times New Roman" w:cs="Times New Roman"/>
        </w:rPr>
        <w:t>8-9 ustawy, Zamawiający wykluczy z postępowania Wykonawcę</w:t>
      </w:r>
      <w:r w:rsidR="00BB0392" w:rsidRPr="001D24D7">
        <w:rPr>
          <w:rFonts w:ascii="Times New Roman" w:hAnsi="Times New Roman" w:cs="Times New Roman"/>
        </w:rPr>
        <w:t>:</w:t>
      </w:r>
    </w:p>
    <w:p w:rsidR="00BB0392" w:rsidRPr="001D24D7" w:rsidRDefault="00BB0392" w:rsidP="00050995">
      <w:pPr>
        <w:pStyle w:val="Akapitzlist"/>
        <w:numPr>
          <w:ilvl w:val="1"/>
          <w:numId w:val="5"/>
        </w:numPr>
        <w:spacing w:after="0"/>
        <w:ind w:left="851"/>
        <w:jc w:val="both"/>
        <w:rPr>
          <w:rFonts w:ascii="Times New Roman" w:hAnsi="Times New Roman" w:cs="Times New Roman"/>
          <w:bCs/>
        </w:rPr>
      </w:pPr>
      <w:r w:rsidRPr="001D24D7">
        <w:rPr>
          <w:rFonts w:ascii="Times New Roman" w:hAnsi="Times New Roman"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70E0E" w:rsidRPr="00985F4F">
        <w:rPr>
          <w:rFonts w:ascii="Times New Roman" w:hAnsi="Times New Roman" w:cs="Times New Roman"/>
          <w:bCs/>
        </w:rPr>
        <w:t>Dz. U. z 201</w:t>
      </w:r>
      <w:r w:rsidR="00D70E0E">
        <w:rPr>
          <w:rFonts w:ascii="Times New Roman" w:hAnsi="Times New Roman" w:cs="Times New Roman"/>
          <w:bCs/>
        </w:rPr>
        <w:t>7</w:t>
      </w:r>
      <w:r w:rsidR="00D70E0E" w:rsidRPr="00985F4F">
        <w:rPr>
          <w:rFonts w:ascii="Times New Roman" w:hAnsi="Times New Roman" w:cs="Times New Roman"/>
          <w:bCs/>
        </w:rPr>
        <w:t xml:space="preserve"> r.</w:t>
      </w:r>
      <w:r w:rsidR="00D70E0E">
        <w:rPr>
          <w:rFonts w:ascii="Times New Roman" w:hAnsi="Times New Roman" w:cs="Times New Roman"/>
          <w:bCs/>
        </w:rPr>
        <w:t>,</w:t>
      </w:r>
      <w:r w:rsidR="00D70E0E" w:rsidRPr="00985F4F">
        <w:rPr>
          <w:rFonts w:ascii="Times New Roman" w:hAnsi="Times New Roman" w:cs="Times New Roman"/>
          <w:bCs/>
        </w:rPr>
        <w:t xml:space="preserve"> poz. </w:t>
      </w:r>
      <w:r w:rsidR="00D70E0E">
        <w:rPr>
          <w:rFonts w:ascii="Times New Roman" w:hAnsi="Times New Roman" w:cs="Times New Roman"/>
          <w:bCs/>
        </w:rPr>
        <w:t>1508</w:t>
      </w:r>
      <w:r w:rsidR="00372362">
        <w:rPr>
          <w:rFonts w:ascii="Times New Roman" w:hAnsi="Times New Roman" w:cs="Times New Roman"/>
          <w:bCs/>
        </w:rPr>
        <w:t xml:space="preserve"> z późn. zm.</w:t>
      </w:r>
      <w:r w:rsidRPr="001D24D7">
        <w:rPr>
          <w:rFonts w:ascii="Times New Roman" w:hAnsi="Times New Roman" w:cs="Times New Roman"/>
          <w:bCs/>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60AF8" w:rsidRPr="001D24D7">
        <w:rPr>
          <w:rFonts w:ascii="Times New Roman" w:hAnsi="Times New Roman" w:cs="Times New Roman"/>
          <w:bCs/>
        </w:rPr>
        <w:t>rawo upadłościowe (Dz. U. z 201</w:t>
      </w:r>
      <w:r w:rsidR="00372362">
        <w:rPr>
          <w:rFonts w:ascii="Times New Roman" w:hAnsi="Times New Roman" w:cs="Times New Roman"/>
          <w:bCs/>
        </w:rPr>
        <w:t>7</w:t>
      </w:r>
      <w:r w:rsidRPr="001D24D7">
        <w:rPr>
          <w:rFonts w:ascii="Times New Roman" w:hAnsi="Times New Roman" w:cs="Times New Roman"/>
          <w:bCs/>
        </w:rPr>
        <w:t xml:space="preserve"> r. poz. </w:t>
      </w:r>
      <w:r w:rsidR="00372362">
        <w:rPr>
          <w:rFonts w:ascii="Times New Roman" w:hAnsi="Times New Roman" w:cs="Times New Roman"/>
          <w:bCs/>
        </w:rPr>
        <w:t>2344</w:t>
      </w:r>
      <w:r w:rsidRPr="001D24D7">
        <w:rPr>
          <w:rFonts w:ascii="Times New Roman" w:hAnsi="Times New Roman" w:cs="Times New Roman"/>
          <w:bCs/>
        </w:rPr>
        <w:t>).</w:t>
      </w:r>
    </w:p>
    <w:p w:rsidR="003E70AF" w:rsidRPr="001D24D7" w:rsidRDefault="003E70AF" w:rsidP="00050995">
      <w:pPr>
        <w:pStyle w:val="Akapitzlist"/>
        <w:numPr>
          <w:ilvl w:val="1"/>
          <w:numId w:val="5"/>
        </w:numPr>
        <w:spacing w:after="0"/>
        <w:ind w:left="851"/>
        <w:jc w:val="both"/>
        <w:rPr>
          <w:rFonts w:ascii="Times New Roman" w:hAnsi="Times New Roman" w:cs="Times New Roman"/>
          <w:bCs/>
        </w:rPr>
      </w:pPr>
      <w:r w:rsidRPr="001D24D7">
        <w:rPr>
          <w:rFonts w:ascii="Times New Roman" w:hAnsi="Times New Roman" w:cs="Times New Roman"/>
          <w:bCs/>
        </w:rPr>
        <w:t xml:space="preserve">który w sposób zawiniony poważnie naruszył obowiązki zawodowe, co podważa jego </w:t>
      </w:r>
      <w:r w:rsidR="00670693">
        <w:rPr>
          <w:rFonts w:ascii="Times New Roman" w:hAnsi="Times New Roman" w:cs="Times New Roman"/>
          <w:bCs/>
        </w:rPr>
        <w:t>uczciwość, w szczególności gdy W</w:t>
      </w:r>
      <w:r w:rsidRPr="001D24D7">
        <w:rPr>
          <w:rFonts w:ascii="Times New Roman" w:hAnsi="Times New Roman" w:cs="Times New Roman"/>
          <w:bCs/>
        </w:rPr>
        <w:t>ykonawca w wyniku zamierzonego działania lub rażącego niedbalstwa nie wykonał lub nienależycie wykonał zamó</w:t>
      </w:r>
      <w:r w:rsidR="00CF3D5D" w:rsidRPr="001D24D7">
        <w:rPr>
          <w:rFonts w:ascii="Times New Roman" w:hAnsi="Times New Roman" w:cs="Times New Roman"/>
          <w:bCs/>
        </w:rPr>
        <w:t>wienie, co Z</w:t>
      </w:r>
      <w:r w:rsidRPr="001D24D7">
        <w:rPr>
          <w:rFonts w:ascii="Times New Roman" w:hAnsi="Times New Roman" w:cs="Times New Roman"/>
          <w:bCs/>
        </w:rPr>
        <w:t>amawiający jest w stanie wykazać za pomocą stosownych środków dowodowych;</w:t>
      </w:r>
    </w:p>
    <w:p w:rsidR="008E06E0" w:rsidRPr="001D24D7" w:rsidRDefault="003E70AF" w:rsidP="008E06E0">
      <w:pPr>
        <w:pStyle w:val="Akapitzlist"/>
        <w:numPr>
          <w:ilvl w:val="1"/>
          <w:numId w:val="5"/>
        </w:numPr>
        <w:spacing w:after="0"/>
        <w:ind w:left="851"/>
        <w:jc w:val="both"/>
        <w:rPr>
          <w:rFonts w:ascii="Times New Roman" w:hAnsi="Times New Roman" w:cs="Times New Roman"/>
        </w:rPr>
      </w:pPr>
      <w:r w:rsidRPr="001D24D7">
        <w:rPr>
          <w:rFonts w:ascii="Times New Roman" w:hAnsi="Times New Roman" w:cs="Times New Roman"/>
          <w:bCs/>
        </w:rPr>
        <w:t xml:space="preserve">który, z przyczyn leżących po jego stronie, nie wykonał albo nienależycie wykonał w istotnym stopniu wcześniejszą umowę w sprawie zamówienia publicznego lub umowę koncesji, zawartą z </w:t>
      </w:r>
      <w:r w:rsidR="00B35E7E" w:rsidRPr="001D24D7">
        <w:rPr>
          <w:rFonts w:ascii="Times New Roman" w:hAnsi="Times New Roman" w:cs="Times New Roman"/>
          <w:bCs/>
        </w:rPr>
        <w:t>Z</w:t>
      </w:r>
      <w:r w:rsidRPr="001D24D7">
        <w:rPr>
          <w:rFonts w:ascii="Times New Roman" w:hAnsi="Times New Roman" w:cs="Times New Roman"/>
          <w:bCs/>
        </w:rPr>
        <w:t>amawiającym, o którym mowa w art. 3 ust. 1 pkt 1–4</w:t>
      </w:r>
      <w:r w:rsidR="00CF3D5D" w:rsidRPr="001D24D7">
        <w:rPr>
          <w:rFonts w:ascii="Times New Roman" w:hAnsi="Times New Roman" w:cs="Times New Roman"/>
          <w:bCs/>
        </w:rPr>
        <w:t xml:space="preserve"> ustawy</w:t>
      </w:r>
      <w:r w:rsidR="00815063">
        <w:rPr>
          <w:rFonts w:ascii="Times New Roman" w:hAnsi="Times New Roman" w:cs="Times New Roman"/>
          <w:bCs/>
        </w:rPr>
        <w:t xml:space="preserve"> </w:t>
      </w:r>
      <w:r w:rsidR="0022074E" w:rsidRPr="001D24D7">
        <w:rPr>
          <w:rFonts w:ascii="Times New Roman" w:hAnsi="Times New Roman" w:cs="Times New Roman"/>
        </w:rPr>
        <w:t>Prawo zamówień publicznych</w:t>
      </w:r>
      <w:r w:rsidRPr="001D24D7">
        <w:rPr>
          <w:rFonts w:ascii="Times New Roman" w:hAnsi="Times New Roman" w:cs="Times New Roman"/>
          <w:bCs/>
        </w:rPr>
        <w:t>, co doprowadziło do rozwiązania umo</w:t>
      </w:r>
      <w:r w:rsidR="008E06E0" w:rsidRPr="001D24D7">
        <w:rPr>
          <w:rFonts w:ascii="Times New Roman" w:hAnsi="Times New Roman" w:cs="Times New Roman"/>
          <w:bCs/>
        </w:rPr>
        <w:t>wy lub zasądzenia odszkodowania;</w:t>
      </w:r>
    </w:p>
    <w:p w:rsidR="008E06E0" w:rsidRPr="001D24D7" w:rsidRDefault="00686E0D" w:rsidP="008E06E0">
      <w:pPr>
        <w:pStyle w:val="Akapitzlist"/>
        <w:numPr>
          <w:ilvl w:val="1"/>
          <w:numId w:val="5"/>
        </w:numPr>
        <w:spacing w:after="0"/>
        <w:ind w:left="851"/>
        <w:jc w:val="both"/>
        <w:rPr>
          <w:rFonts w:ascii="Times New Roman" w:hAnsi="Times New Roman" w:cs="Times New Roman"/>
        </w:rPr>
      </w:pPr>
      <w:r w:rsidRPr="005B6788">
        <w:rPr>
          <w:rFonts w:ascii="Times New Roman" w:hAnsi="Times New Roman" w:cs="Times New Roman"/>
        </w:rPr>
        <w:t>który naruszył obowiązki dotyczące płatności podatków, opłat lub składek na ubezpieczen</w:t>
      </w:r>
      <w:r>
        <w:rPr>
          <w:rFonts w:ascii="Times New Roman" w:hAnsi="Times New Roman" w:cs="Times New Roman"/>
        </w:rPr>
        <w:t>ia społeczne lub zdrowotne, co Z</w:t>
      </w:r>
      <w:r w:rsidRPr="005B6788">
        <w:rPr>
          <w:rFonts w:ascii="Times New Roman" w:hAnsi="Times New Roman" w:cs="Times New Roman"/>
        </w:rPr>
        <w:t xml:space="preserve">amawiający jest w stanie wykazać za pomocą stosownych środków dowodowych, z wyjątkiem przypadku, o którym </w:t>
      </w:r>
      <w:r>
        <w:rPr>
          <w:rFonts w:ascii="Times New Roman" w:hAnsi="Times New Roman" w:cs="Times New Roman"/>
        </w:rPr>
        <w:t>mowa w ust. 1 pkt 15, chyba że W</w:t>
      </w:r>
      <w:r w:rsidRPr="005B6788">
        <w:rPr>
          <w:rFonts w:ascii="Times New Roman" w:hAnsi="Times New Roman" w:cs="Times New Roman"/>
        </w:rPr>
        <w:t>ykonawca dokonał płatności należnych podatków, opłat lub składek na ubezpieczenia społeczne lub zdrowotne wraz z odsetkami lub grzywnami lub zawarł wiążące porozumienie w</w:t>
      </w:r>
      <w:r>
        <w:rPr>
          <w:rFonts w:ascii="Times New Roman" w:hAnsi="Times New Roman" w:cs="Times New Roman"/>
        </w:rPr>
        <w:t xml:space="preserve"> sprawie spłaty tych należności</w:t>
      </w:r>
      <w:r w:rsidR="008E06E0" w:rsidRPr="001D24D7">
        <w:rPr>
          <w:rFonts w:ascii="Times New Roman" w:eastAsia="Times New Roman" w:hAnsi="Times New Roman" w:cs="Times New Roman"/>
        </w:rPr>
        <w:t xml:space="preserve">. </w:t>
      </w:r>
    </w:p>
    <w:p w:rsidR="00113AB8" w:rsidRDefault="00113AB8" w:rsidP="00113AB8">
      <w:pPr>
        <w:spacing w:after="0"/>
        <w:jc w:val="both"/>
        <w:rPr>
          <w:rFonts w:ascii="Times New Roman" w:hAnsi="Times New Roman" w:cs="Times New Roman"/>
        </w:rPr>
      </w:pPr>
    </w:p>
    <w:p w:rsidR="007B4E72" w:rsidRPr="001D24D7" w:rsidRDefault="007B4E72" w:rsidP="00224BF2">
      <w:pPr>
        <w:spacing w:after="0"/>
        <w:rPr>
          <w:rFonts w:ascii="Times New Roman" w:hAnsi="Times New Roman" w:cs="Times New Roman"/>
          <w:b/>
        </w:rPr>
      </w:pPr>
      <w:r w:rsidRPr="001D24D7">
        <w:rPr>
          <w:rFonts w:ascii="Times New Roman" w:hAnsi="Times New Roman" w:cs="Times New Roman"/>
          <w:b/>
        </w:rPr>
        <w:t>Zasady składania ofert wspólnie przez dwóch lub więcej Wykonawców</w:t>
      </w:r>
    </w:p>
    <w:p w:rsidR="007B4E72" w:rsidRPr="001D24D7" w:rsidRDefault="007B4E72" w:rsidP="00050995">
      <w:pPr>
        <w:pStyle w:val="Akapitzlist"/>
        <w:spacing w:after="0"/>
        <w:ind w:left="426"/>
        <w:rPr>
          <w:rFonts w:ascii="Times New Roman" w:hAnsi="Times New Roman" w:cs="Times New Roman"/>
        </w:rPr>
      </w:pPr>
      <w:r w:rsidRPr="001D24D7">
        <w:rPr>
          <w:rFonts w:ascii="Times New Roman" w:hAnsi="Times New Roman" w:cs="Times New Roman"/>
        </w:rPr>
        <w:t>W przypadku Wykonawców ubiegających się wspólnie o udzielenie zamówienia:</w:t>
      </w:r>
    </w:p>
    <w:p w:rsidR="007B4E72" w:rsidRPr="001D24D7" w:rsidRDefault="007B4E72" w:rsidP="00050995">
      <w:pPr>
        <w:pStyle w:val="Akapitzlist"/>
        <w:numPr>
          <w:ilvl w:val="2"/>
          <w:numId w:val="5"/>
        </w:numPr>
        <w:spacing w:after="0"/>
        <w:ind w:left="851"/>
        <w:jc w:val="both"/>
        <w:rPr>
          <w:rFonts w:ascii="Times New Roman" w:hAnsi="Times New Roman" w:cs="Times New Roman"/>
        </w:rPr>
      </w:pPr>
      <w:r w:rsidRPr="001D24D7">
        <w:rPr>
          <w:rFonts w:ascii="Times New Roman" w:hAnsi="Times New Roman" w:cs="Times New Roman"/>
        </w:rPr>
        <w:t>Warunki udziału w postępowaniu, o których mowa w punkcie V.2 SIWZ, mogą być spełnione przez Wykonawców łącznie;</w:t>
      </w:r>
    </w:p>
    <w:p w:rsidR="007B4E72" w:rsidRPr="001D24D7" w:rsidRDefault="007B4E72" w:rsidP="00050995">
      <w:pPr>
        <w:pStyle w:val="Akapitzlist"/>
        <w:numPr>
          <w:ilvl w:val="2"/>
          <w:numId w:val="5"/>
        </w:numPr>
        <w:spacing w:after="0"/>
        <w:ind w:left="851"/>
        <w:jc w:val="both"/>
        <w:rPr>
          <w:rFonts w:ascii="Times New Roman" w:hAnsi="Times New Roman" w:cs="Times New Roman"/>
        </w:rPr>
      </w:pPr>
      <w:r w:rsidRPr="001D24D7">
        <w:rPr>
          <w:rFonts w:ascii="Times New Roman" w:hAnsi="Times New Roman" w:cs="Times New Roman"/>
        </w:rPr>
        <w:t>Brak podstaw do wykluczenia z postępowania Wykonawcy musi zostać wykazany przez każdego z Wykonawców składających ofertę wspólnie.</w:t>
      </w:r>
    </w:p>
    <w:p w:rsidR="00113AB8" w:rsidRDefault="00113AB8" w:rsidP="00113AB8">
      <w:pPr>
        <w:spacing w:after="0"/>
        <w:jc w:val="both"/>
        <w:rPr>
          <w:rFonts w:ascii="Times New Roman" w:hAnsi="Times New Roman" w:cs="Times New Roman"/>
        </w:rPr>
      </w:pPr>
    </w:p>
    <w:p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VI.</w:t>
      </w:r>
      <w:r w:rsidRPr="001D24D7">
        <w:rPr>
          <w:rFonts w:ascii="Times New Roman" w:hAnsi="Times New Roman" w:cs="Times New Roman"/>
          <w:b/>
        </w:rPr>
        <w:tab/>
      </w:r>
      <w:r w:rsidR="00D45C67" w:rsidRPr="001D24D7">
        <w:rPr>
          <w:rFonts w:ascii="Times New Roman" w:hAnsi="Times New Roman" w:cs="Times New Roman"/>
          <w:b/>
        </w:rPr>
        <w:t xml:space="preserve">Wykaz oświadczeń i dokumentów </w:t>
      </w:r>
      <w:r w:rsidR="006D45DE" w:rsidRPr="001D24D7">
        <w:rPr>
          <w:rFonts w:ascii="Times New Roman" w:hAnsi="Times New Roman" w:cs="Times New Roman"/>
          <w:b/>
        </w:rPr>
        <w:t xml:space="preserve">potwierdzających </w:t>
      </w:r>
      <w:r w:rsidRPr="001D24D7">
        <w:rPr>
          <w:rFonts w:ascii="Times New Roman" w:hAnsi="Times New Roman" w:cs="Times New Roman"/>
          <w:b/>
        </w:rPr>
        <w:t>spełniani</w:t>
      </w:r>
      <w:r w:rsidR="006D45DE" w:rsidRPr="001D24D7">
        <w:rPr>
          <w:rFonts w:ascii="Times New Roman" w:hAnsi="Times New Roman" w:cs="Times New Roman"/>
          <w:b/>
        </w:rPr>
        <w:t>e</w:t>
      </w:r>
      <w:r w:rsidRPr="001D24D7">
        <w:rPr>
          <w:rFonts w:ascii="Times New Roman" w:hAnsi="Times New Roman" w:cs="Times New Roman"/>
          <w:b/>
        </w:rPr>
        <w:t xml:space="preserve"> warunków udziału w postępowaniu</w:t>
      </w:r>
      <w:r w:rsidR="00D45C67" w:rsidRPr="001D24D7">
        <w:rPr>
          <w:rFonts w:ascii="Times New Roman" w:hAnsi="Times New Roman" w:cs="Times New Roman"/>
          <w:b/>
        </w:rPr>
        <w:t xml:space="preserve"> oraz brak podstaw do wykluczenia</w:t>
      </w:r>
    </w:p>
    <w:p w:rsidR="00495611" w:rsidRPr="001D24D7" w:rsidRDefault="00495611" w:rsidP="00050995">
      <w:pPr>
        <w:spacing w:after="0"/>
        <w:jc w:val="both"/>
        <w:rPr>
          <w:rFonts w:ascii="Times New Roman" w:hAnsi="Times New Roman" w:cs="Times New Roman"/>
        </w:rPr>
      </w:pPr>
      <w:r w:rsidRPr="001D24D7">
        <w:rPr>
          <w:rFonts w:ascii="Times New Roman" w:hAnsi="Times New Roman" w:cs="Times New Roman"/>
        </w:rPr>
        <w:t>Zgodnie z art. 24aa ust. 1 ustawy</w:t>
      </w:r>
      <w:r w:rsidR="00815063">
        <w:rPr>
          <w:rFonts w:ascii="Times New Roman" w:hAnsi="Times New Roman" w:cs="Times New Roman"/>
        </w:rPr>
        <w:t xml:space="preserve"> </w:t>
      </w:r>
      <w:r w:rsidR="0022074E" w:rsidRPr="001D24D7">
        <w:rPr>
          <w:rFonts w:ascii="Times New Roman" w:hAnsi="Times New Roman" w:cs="Times New Roman"/>
        </w:rPr>
        <w:t>Prawo zamówień publicznych</w:t>
      </w:r>
      <w:r w:rsidRPr="001D24D7">
        <w:rPr>
          <w:rFonts w:ascii="Times New Roman" w:hAnsi="Times New Roman" w:cs="Times New Roman"/>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1D24D7" w:rsidRDefault="00D45C67"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Oświadczenia i dokumenty składane wraz z ofertą</w:t>
      </w:r>
    </w:p>
    <w:p w:rsidR="008F64DF" w:rsidRPr="00AF5623" w:rsidRDefault="00754FC3" w:rsidP="00AF5623">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 xml:space="preserve">Do oferty (wzór: formularz ofertowy stanowiący zał. nr </w:t>
      </w:r>
      <w:r w:rsidR="002B03F1">
        <w:rPr>
          <w:rFonts w:ascii="Times New Roman" w:hAnsi="Times New Roman" w:cs="Times New Roman"/>
          <w:bCs/>
          <w:sz w:val="22"/>
          <w:szCs w:val="22"/>
        </w:rPr>
        <w:t>1</w:t>
      </w:r>
      <w:r w:rsidRPr="001D24D7">
        <w:rPr>
          <w:rFonts w:ascii="Times New Roman" w:hAnsi="Times New Roman" w:cs="Times New Roman"/>
          <w:bCs/>
          <w:sz w:val="22"/>
          <w:szCs w:val="22"/>
        </w:rPr>
        <w:t xml:space="preserve"> do SIWZ) </w:t>
      </w:r>
      <w:r w:rsidR="008F64DF" w:rsidRPr="001D24D7">
        <w:rPr>
          <w:rFonts w:ascii="Times New Roman" w:hAnsi="Times New Roman" w:cs="Times New Roman"/>
          <w:bCs/>
          <w:sz w:val="22"/>
          <w:szCs w:val="22"/>
        </w:rPr>
        <w:t xml:space="preserve">Wykonawca dołącza </w:t>
      </w:r>
      <w:r w:rsidR="008F64DF" w:rsidRPr="001D24D7">
        <w:rPr>
          <w:rFonts w:ascii="Times New Roman" w:hAnsi="Times New Roman" w:cs="Times New Roman"/>
          <w:b/>
          <w:bCs/>
          <w:sz w:val="22"/>
          <w:szCs w:val="22"/>
        </w:rPr>
        <w:t>aktualne na dzień składania ofert</w:t>
      </w:r>
      <w:r w:rsidR="008F64DF" w:rsidRPr="001D24D7">
        <w:rPr>
          <w:rFonts w:ascii="Times New Roman" w:hAnsi="Times New Roman" w:cs="Times New Roman"/>
          <w:bCs/>
          <w:sz w:val="22"/>
          <w:szCs w:val="22"/>
        </w:rPr>
        <w:t xml:space="preserve"> </w:t>
      </w:r>
      <w:r w:rsidR="00AF5623" w:rsidRPr="00A96396">
        <w:rPr>
          <w:rFonts w:ascii="Times New Roman" w:hAnsi="Times New Roman" w:cs="Times New Roman"/>
          <w:color w:val="auto"/>
          <w:sz w:val="22"/>
          <w:szCs w:val="22"/>
        </w:rPr>
        <w:t>oświadczenie o braku podstaw do wykluczenia</w:t>
      </w:r>
      <w:r w:rsidR="00AF5623" w:rsidRPr="00A96396">
        <w:rPr>
          <w:color w:val="auto"/>
        </w:rPr>
        <w:t xml:space="preserve"> </w:t>
      </w:r>
      <w:r w:rsidR="00AF5623" w:rsidRPr="00A96396">
        <w:rPr>
          <w:rFonts w:ascii="Times New Roman" w:hAnsi="Times New Roman" w:cs="Times New Roman"/>
          <w:bCs/>
          <w:color w:val="auto"/>
          <w:sz w:val="22"/>
          <w:szCs w:val="22"/>
        </w:rPr>
        <w:t xml:space="preserve">oraz </w:t>
      </w:r>
      <w:r w:rsidR="00AF5623" w:rsidRPr="00A96396">
        <w:rPr>
          <w:rFonts w:ascii="Times New Roman" w:hAnsi="Times New Roman" w:cs="Times New Roman"/>
          <w:bCs/>
          <w:color w:val="auto"/>
          <w:sz w:val="22"/>
          <w:szCs w:val="22"/>
        </w:rPr>
        <w:lastRenderedPageBreak/>
        <w:t xml:space="preserve">spełnieniu warunków udziału w postępowaniu w postaci Jednolitego Europejskiego Dokumentu Zamówienia (dalej zwany jednolitym dokumentem) </w:t>
      </w:r>
      <w:r w:rsidR="00CC5E47">
        <w:rPr>
          <w:rFonts w:ascii="Times New Roman" w:hAnsi="Times New Roman" w:cs="Times New Roman"/>
          <w:bCs/>
          <w:color w:val="auto"/>
          <w:sz w:val="22"/>
          <w:szCs w:val="22"/>
        </w:rPr>
        <w:t>udostępniony</w:t>
      </w:r>
      <w:r w:rsidR="00AF5623" w:rsidRPr="00A96396">
        <w:rPr>
          <w:rFonts w:ascii="Times New Roman" w:hAnsi="Times New Roman" w:cs="Times New Roman"/>
          <w:bCs/>
          <w:color w:val="auto"/>
          <w:sz w:val="22"/>
          <w:szCs w:val="22"/>
        </w:rPr>
        <w:t xml:space="preserve"> przez Zamawiającego </w:t>
      </w:r>
      <w:r w:rsidR="00AF5623" w:rsidRPr="00BD4199">
        <w:rPr>
          <w:rFonts w:ascii="Times New Roman" w:hAnsi="Times New Roman" w:cs="Times New Roman"/>
          <w:bCs/>
          <w:color w:val="auto"/>
          <w:sz w:val="22"/>
          <w:szCs w:val="22"/>
        </w:rPr>
        <w:t xml:space="preserve">w Załączniku nr </w:t>
      </w:r>
      <w:r w:rsidR="002B03F1">
        <w:rPr>
          <w:rFonts w:ascii="Times New Roman" w:hAnsi="Times New Roman" w:cs="Times New Roman"/>
          <w:bCs/>
          <w:color w:val="auto"/>
          <w:sz w:val="22"/>
          <w:szCs w:val="22"/>
        </w:rPr>
        <w:t>3</w:t>
      </w:r>
      <w:r w:rsidR="00AF5623" w:rsidRPr="00BD4199">
        <w:rPr>
          <w:rFonts w:ascii="Times New Roman" w:hAnsi="Times New Roman" w:cs="Times New Roman"/>
          <w:bCs/>
          <w:color w:val="auto"/>
          <w:sz w:val="22"/>
          <w:szCs w:val="22"/>
        </w:rPr>
        <w:t xml:space="preserve"> do niniejszej Specyfikacji</w:t>
      </w:r>
      <w:r w:rsidR="008F64DF" w:rsidRPr="001D24D7">
        <w:rPr>
          <w:rFonts w:ascii="Times New Roman" w:hAnsi="Times New Roman" w:cs="Times New Roman"/>
          <w:bCs/>
          <w:sz w:val="22"/>
          <w:szCs w:val="22"/>
        </w:rPr>
        <w:t>. Informacje zawarte w oświadczeniu będą stanowić wstępne potwierdzenie, że Wykonawca nie podlega wykluczeniu oraz spełnia warunki udziału w postępowaniu.</w:t>
      </w:r>
      <w:r w:rsidR="00AF5623" w:rsidRPr="00AF5623">
        <w:t xml:space="preserve"> </w:t>
      </w:r>
    </w:p>
    <w:p w:rsidR="00AF5623" w:rsidRPr="00A96396" w:rsidRDefault="00AF5623" w:rsidP="00BD4199">
      <w:pPr>
        <w:pStyle w:val="Default"/>
        <w:numPr>
          <w:ilvl w:val="1"/>
          <w:numId w:val="6"/>
        </w:numPr>
        <w:spacing w:line="276" w:lineRule="auto"/>
        <w:ind w:left="714" w:hanging="357"/>
        <w:jc w:val="both"/>
        <w:rPr>
          <w:rFonts w:ascii="Times New Roman" w:hAnsi="Times New Roman" w:cs="Times New Roman"/>
          <w:bCs/>
          <w:color w:val="auto"/>
          <w:sz w:val="22"/>
          <w:szCs w:val="22"/>
        </w:rPr>
      </w:pPr>
      <w:r w:rsidRPr="00A96396">
        <w:rPr>
          <w:rFonts w:ascii="Times New Roman" w:hAnsi="Times New Roman" w:cs="Times New Roman"/>
          <w:bCs/>
          <w:color w:val="auto"/>
          <w:sz w:val="22"/>
          <w:szCs w:val="22"/>
        </w:rPr>
        <w:t>Zgodnie z art. 25a ust. 3 ustawy Prawo zamówień publicznych, Wykonawca, który powołuje się na zasoby innych podmiotów, w celu wykazania braku istnienia wobec nich podstaw wykluczenia oraz spełniania, w zakresie, w jakim powołuje się na ich zasoby, warunków udziału w postępowaniu składa także jednolite dokumenty dot. tych podmiotów.</w:t>
      </w:r>
    </w:p>
    <w:p w:rsidR="00AF5623" w:rsidRPr="00A96396" w:rsidRDefault="00AF5623" w:rsidP="00BD4199">
      <w:pPr>
        <w:pStyle w:val="Default"/>
        <w:numPr>
          <w:ilvl w:val="1"/>
          <w:numId w:val="6"/>
        </w:numPr>
        <w:spacing w:line="276" w:lineRule="auto"/>
        <w:ind w:left="714" w:hanging="357"/>
        <w:jc w:val="both"/>
        <w:rPr>
          <w:rFonts w:ascii="Times New Roman" w:hAnsi="Times New Roman" w:cs="Times New Roman"/>
          <w:bCs/>
          <w:color w:val="auto"/>
          <w:sz w:val="22"/>
          <w:szCs w:val="22"/>
        </w:rPr>
      </w:pPr>
      <w:r w:rsidRPr="00A96396">
        <w:rPr>
          <w:rFonts w:ascii="Times New Roman" w:hAnsi="Times New Roman" w:cs="Times New Roman"/>
          <w:bCs/>
          <w:color w:val="auto"/>
          <w:sz w:val="22"/>
          <w:szCs w:val="22"/>
        </w:rPr>
        <w:t>Zgodnie z art. 25a ust. 6 ustawy Prawo zamówień publicznych, w przypadku wspólnego ubiegania się o zamówienie przez Wykonawców, jednolity dokument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wykluczenia.</w:t>
      </w:r>
    </w:p>
    <w:p w:rsidR="00AF5623" w:rsidRPr="00A96396" w:rsidRDefault="00AF5623" w:rsidP="00BD4199">
      <w:pPr>
        <w:pStyle w:val="Default"/>
        <w:numPr>
          <w:ilvl w:val="1"/>
          <w:numId w:val="6"/>
        </w:numPr>
        <w:spacing w:line="276" w:lineRule="auto"/>
        <w:ind w:left="714" w:hanging="357"/>
        <w:jc w:val="both"/>
        <w:rPr>
          <w:rFonts w:ascii="Times New Roman" w:hAnsi="Times New Roman" w:cs="Times New Roman"/>
          <w:bCs/>
          <w:color w:val="auto"/>
          <w:sz w:val="22"/>
          <w:szCs w:val="22"/>
        </w:rPr>
      </w:pPr>
      <w:r w:rsidRPr="00A96396">
        <w:rPr>
          <w:rFonts w:ascii="Times New Roman" w:hAnsi="Times New Roman" w:cs="Times New Roman"/>
          <w:bCs/>
          <w:color w:val="auto"/>
          <w:sz w:val="22"/>
          <w:szCs w:val="22"/>
        </w:rPr>
        <w:t>Oświadczenia w postaci Jednolitego Europejskiego Dokumentu Zamówienia muszą być wypełnione i podpisane przez podmioty, których dotyczą, tj. Wykonawcę, poszczególnych wspólników konsorcjum oraz inne podmioty.</w:t>
      </w:r>
    </w:p>
    <w:p w:rsidR="00932472" w:rsidRPr="001D24D7" w:rsidRDefault="00932472"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1D24D7" w:rsidRDefault="00932472" w:rsidP="00050995">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1D24D7" w:rsidRDefault="008F64DF" w:rsidP="00050995">
      <w:pPr>
        <w:pStyle w:val="Default"/>
        <w:spacing w:line="276" w:lineRule="auto"/>
        <w:jc w:val="both"/>
        <w:rPr>
          <w:rFonts w:ascii="Times New Roman" w:hAnsi="Times New Roman" w:cs="Times New Roman"/>
          <w:sz w:val="22"/>
          <w:szCs w:val="22"/>
        </w:rPr>
      </w:pPr>
    </w:p>
    <w:p w:rsidR="0078372C" w:rsidRPr="001D24D7" w:rsidRDefault="0078372C" w:rsidP="00050995">
      <w:pPr>
        <w:pStyle w:val="Akapitzlist"/>
        <w:numPr>
          <w:ilvl w:val="0"/>
          <w:numId w:val="6"/>
        </w:numPr>
        <w:spacing w:after="0"/>
        <w:jc w:val="both"/>
        <w:rPr>
          <w:rFonts w:ascii="Times New Roman" w:hAnsi="Times New Roman" w:cs="Times New Roman"/>
          <w:b/>
        </w:rPr>
      </w:pPr>
      <w:r w:rsidRPr="001D24D7">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00815063">
        <w:rPr>
          <w:rFonts w:ascii="Times New Roman" w:hAnsi="Times New Roman" w:cs="Times New Roman"/>
          <w:b/>
          <w:u w:val="single"/>
        </w:rPr>
        <w:t xml:space="preserve"> </w:t>
      </w:r>
      <w:r w:rsidR="0022074E" w:rsidRPr="00686E0D">
        <w:rPr>
          <w:rFonts w:ascii="Times New Roman" w:hAnsi="Times New Roman" w:cs="Times New Roman"/>
          <w:b/>
          <w:u w:val="single"/>
        </w:rPr>
        <w:t>Prawo zamówień publicznych</w:t>
      </w:r>
      <w:r w:rsidRPr="00686E0D">
        <w:rPr>
          <w:rFonts w:ascii="Times New Roman" w:hAnsi="Times New Roman" w:cs="Times New Roman"/>
          <w:b/>
          <w:u w:val="single"/>
        </w:rPr>
        <w:t>:</w:t>
      </w:r>
    </w:p>
    <w:p w:rsidR="0078372C" w:rsidRPr="001D24D7" w:rsidRDefault="0078372C" w:rsidP="00050995">
      <w:pPr>
        <w:pStyle w:val="Akapitzlist"/>
        <w:spacing w:after="0"/>
        <w:jc w:val="both"/>
        <w:rPr>
          <w:rFonts w:ascii="Times New Roman" w:hAnsi="Times New Roman" w:cs="Times New Roman"/>
          <w:bCs/>
        </w:rPr>
      </w:pPr>
    </w:p>
    <w:p w:rsidR="0078372C" w:rsidRPr="001D24D7" w:rsidRDefault="0078372C" w:rsidP="00050995">
      <w:pPr>
        <w:pStyle w:val="Akapitzlist"/>
        <w:spacing w:after="0"/>
        <w:jc w:val="both"/>
        <w:rPr>
          <w:rFonts w:ascii="Times New Roman" w:hAnsi="Times New Roman" w:cs="Times New Roman"/>
          <w:bCs/>
        </w:rPr>
      </w:pPr>
      <w:r w:rsidRPr="001D24D7">
        <w:rPr>
          <w:rFonts w:ascii="Times New Roman" w:hAnsi="Times New Roman" w:cs="Times New Roman"/>
          <w:bCs/>
        </w:rPr>
        <w:t>Wykonawca, w terminie 3 dni od zamieszczenia na stronie internetowej informacji, o której mowa w art. 86 ust. 5 ustawy</w:t>
      </w:r>
      <w:r w:rsidR="00815063">
        <w:rPr>
          <w:rFonts w:ascii="Times New Roman" w:hAnsi="Times New Roman" w:cs="Times New Roman"/>
          <w:bCs/>
        </w:rPr>
        <w:t xml:space="preserve"> </w:t>
      </w:r>
      <w:r w:rsidR="00213BE1" w:rsidRPr="001D24D7">
        <w:rPr>
          <w:rFonts w:ascii="Times New Roman" w:hAnsi="Times New Roman" w:cs="Times New Roman"/>
        </w:rPr>
        <w:t>Prawo zamówień publicznych</w:t>
      </w:r>
      <w:r w:rsidRPr="001D24D7">
        <w:rPr>
          <w:rFonts w:ascii="Times New Roman" w:hAnsi="Times New Roman" w:cs="Times New Roman"/>
          <w:bCs/>
        </w:rPr>
        <w:t>, przekazuje Zamawiającemu oświadczenie o przynależności lub braku przynależności do tej samej grupy kapitałowej, o której mowa w art. 24 ust. 1 pkt 23 ustawy</w:t>
      </w:r>
      <w:r w:rsidR="00815063">
        <w:rPr>
          <w:rFonts w:ascii="Times New Roman" w:hAnsi="Times New Roman" w:cs="Times New Roman"/>
          <w:bCs/>
        </w:rPr>
        <w:t xml:space="preserve"> </w:t>
      </w:r>
      <w:r w:rsidR="00213BE1" w:rsidRPr="001D24D7">
        <w:rPr>
          <w:rFonts w:ascii="Times New Roman" w:hAnsi="Times New Roman" w:cs="Times New Roman"/>
        </w:rPr>
        <w:t>Prawo zamówień publicznych</w:t>
      </w:r>
      <w:r w:rsidRPr="001D24D7">
        <w:rPr>
          <w:rFonts w:ascii="Times New Roman" w:hAnsi="Times New Roman" w:cs="Times New Roman"/>
          <w:bCs/>
        </w:rPr>
        <w:t xml:space="preserve"> (wzór oświadczenia: załącznik nr </w:t>
      </w:r>
      <w:r w:rsidR="007E3CD5">
        <w:rPr>
          <w:rFonts w:ascii="Times New Roman" w:hAnsi="Times New Roman" w:cs="Times New Roman"/>
          <w:bCs/>
        </w:rPr>
        <w:t>2</w:t>
      </w:r>
      <w:r w:rsidRPr="001D24D7">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rsidR="0078372C" w:rsidRPr="001D24D7" w:rsidRDefault="0078372C" w:rsidP="00050995">
      <w:pPr>
        <w:pStyle w:val="Akapitzlist"/>
        <w:spacing w:after="0"/>
        <w:jc w:val="both"/>
        <w:rPr>
          <w:rFonts w:ascii="Times New Roman" w:hAnsi="Times New Roman" w:cs="Times New Roman"/>
          <w:b/>
          <w:u w:val="single"/>
        </w:rPr>
      </w:pPr>
    </w:p>
    <w:p w:rsidR="00117582" w:rsidRPr="001D24D7" w:rsidRDefault="00117582"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Oświadczenia i dokumenty składane przed udzieleniem zamówienia, na wezwanie Zamawiającego</w:t>
      </w:r>
    </w:p>
    <w:p w:rsidR="006A2519" w:rsidRPr="001D24D7" w:rsidRDefault="006A2519" w:rsidP="00050995">
      <w:pPr>
        <w:pStyle w:val="Akapitzlist"/>
        <w:spacing w:after="0"/>
        <w:jc w:val="both"/>
        <w:rPr>
          <w:rFonts w:ascii="Times New Roman" w:hAnsi="Times New Roman" w:cs="Times New Roman"/>
        </w:rPr>
      </w:pPr>
    </w:p>
    <w:p w:rsidR="006A2519" w:rsidRPr="001D24D7" w:rsidRDefault="00117582" w:rsidP="00050995">
      <w:pPr>
        <w:pStyle w:val="Akapitzlist"/>
        <w:spacing w:after="0"/>
        <w:ind w:left="426"/>
        <w:jc w:val="both"/>
        <w:rPr>
          <w:rFonts w:ascii="Times New Roman" w:hAnsi="Times New Roman" w:cs="Times New Roman"/>
        </w:rPr>
      </w:pPr>
      <w:r w:rsidRPr="001D24D7">
        <w:rPr>
          <w:rFonts w:ascii="Times New Roman" w:hAnsi="Times New Roman" w:cs="Times New Roman"/>
          <w:bCs/>
        </w:rPr>
        <w:t>Zamawiający wezwie Wykonawcę, którego oferta została najwyżej oceniona, do złożenia</w:t>
      </w:r>
      <w:r w:rsidR="00CE57F7" w:rsidRPr="001D24D7">
        <w:rPr>
          <w:rFonts w:ascii="Times New Roman" w:hAnsi="Times New Roman" w:cs="Times New Roman"/>
          <w:bCs/>
        </w:rPr>
        <w:t xml:space="preserve">                              </w:t>
      </w:r>
      <w:r w:rsidRPr="001D24D7">
        <w:rPr>
          <w:rFonts w:ascii="Times New Roman" w:hAnsi="Times New Roman" w:cs="Times New Roman"/>
          <w:bCs/>
        </w:rPr>
        <w:t xml:space="preserve"> w wyznaczonym, nie krótszym niż </w:t>
      </w:r>
      <w:r w:rsidR="00581B0F">
        <w:rPr>
          <w:rFonts w:ascii="Times New Roman" w:hAnsi="Times New Roman" w:cs="Times New Roman"/>
          <w:bCs/>
        </w:rPr>
        <w:t>10</w:t>
      </w:r>
      <w:r w:rsidRPr="001D24D7">
        <w:rPr>
          <w:rFonts w:ascii="Times New Roman" w:hAnsi="Times New Roman" w:cs="Times New Roman"/>
          <w:bCs/>
        </w:rPr>
        <w:t xml:space="preserve"> dni, terminie aktualnych na dzień złożenia następujących oświadczeń i dokumentów:</w:t>
      </w:r>
    </w:p>
    <w:p w:rsidR="006A2519" w:rsidRPr="001D24D7" w:rsidRDefault="006A2519" w:rsidP="00050995">
      <w:pPr>
        <w:pStyle w:val="Akapitzlist"/>
        <w:spacing w:after="0"/>
        <w:jc w:val="both"/>
        <w:rPr>
          <w:rFonts w:ascii="Times New Roman" w:hAnsi="Times New Roman" w:cs="Times New Roman"/>
        </w:rPr>
      </w:pPr>
    </w:p>
    <w:p w:rsidR="00117582" w:rsidRPr="001D24D7" w:rsidRDefault="005E5555" w:rsidP="00050995">
      <w:pPr>
        <w:pStyle w:val="Akapitzlist"/>
        <w:numPr>
          <w:ilvl w:val="1"/>
          <w:numId w:val="6"/>
        </w:numPr>
        <w:spacing w:after="0"/>
        <w:jc w:val="both"/>
        <w:rPr>
          <w:rFonts w:ascii="Times New Roman" w:hAnsi="Times New Roman" w:cs="Times New Roman"/>
          <w:u w:val="single"/>
        </w:rPr>
      </w:pPr>
      <w:r w:rsidRPr="001D24D7">
        <w:rPr>
          <w:rFonts w:ascii="Times New Roman" w:hAnsi="Times New Roman" w:cs="Times New Roman"/>
          <w:bCs/>
          <w:u w:val="single"/>
        </w:rPr>
        <w:t xml:space="preserve">W celu potwierdzenia spełniania warunków udziału w postępowaniu: </w:t>
      </w:r>
      <w:r w:rsidR="00495611" w:rsidRPr="001D24D7">
        <w:rPr>
          <w:rFonts w:ascii="Times New Roman" w:hAnsi="Times New Roman" w:cs="Times New Roman"/>
          <w:bCs/>
          <w:u w:val="single"/>
        </w:rPr>
        <w:t xml:space="preserve"> </w:t>
      </w:r>
    </w:p>
    <w:p w:rsidR="00B51D74" w:rsidRPr="001D24D7" w:rsidRDefault="00B51D74" w:rsidP="00050995">
      <w:pPr>
        <w:pStyle w:val="Akapitzlist"/>
        <w:autoSpaceDE w:val="0"/>
        <w:autoSpaceDN w:val="0"/>
        <w:adjustRightInd w:val="0"/>
        <w:spacing w:after="0"/>
        <w:ind w:left="1440"/>
        <w:jc w:val="both"/>
        <w:rPr>
          <w:rFonts w:ascii="Times New Roman" w:hAnsi="Times New Roman" w:cs="Times New Roman"/>
        </w:rPr>
      </w:pPr>
    </w:p>
    <w:p w:rsidR="00E649BB" w:rsidRDefault="00E649BB" w:rsidP="00E649BB">
      <w:pPr>
        <w:pStyle w:val="Akapitzlist"/>
        <w:numPr>
          <w:ilvl w:val="1"/>
          <w:numId w:val="2"/>
        </w:numPr>
        <w:tabs>
          <w:tab w:val="left" w:pos="0"/>
        </w:tabs>
        <w:spacing w:after="0"/>
        <w:jc w:val="both"/>
        <w:rPr>
          <w:rFonts w:ascii="Times New Roman" w:hAnsi="Times New Roman" w:cs="Times New Roman"/>
        </w:rPr>
      </w:pPr>
      <w:r w:rsidRPr="00E649BB">
        <w:rPr>
          <w:rFonts w:ascii="Times New Roman" w:hAnsi="Times New Roman" w:cs="Times New Roman"/>
        </w:rPr>
        <w:lastRenderedPageBreak/>
        <w:t>zezwolenia na wykonywanie działalności w zakresie określonym w przepisach ustawy z dnia 29 sierpnia 1997 r. Prawo bankowe (</w:t>
      </w:r>
      <w:r w:rsidRPr="00113AB8">
        <w:rPr>
          <w:rFonts w:ascii="Times New Roman" w:hAnsi="Times New Roman" w:cs="Times New Roman"/>
        </w:rPr>
        <w:t>Dz. U. z 201</w:t>
      </w:r>
      <w:r>
        <w:rPr>
          <w:rFonts w:ascii="Times New Roman" w:hAnsi="Times New Roman" w:cs="Times New Roman"/>
        </w:rPr>
        <w:t>7 r., p</w:t>
      </w:r>
      <w:r w:rsidRPr="00113AB8">
        <w:rPr>
          <w:rFonts w:ascii="Times New Roman" w:hAnsi="Times New Roman" w:cs="Times New Roman"/>
        </w:rPr>
        <w:t>oz.</w:t>
      </w:r>
      <w:r>
        <w:rPr>
          <w:rFonts w:ascii="Times New Roman" w:hAnsi="Times New Roman" w:cs="Times New Roman"/>
        </w:rPr>
        <w:t xml:space="preserve"> 1876</w:t>
      </w:r>
      <w:r w:rsidR="00372362">
        <w:rPr>
          <w:rFonts w:ascii="Times New Roman" w:hAnsi="Times New Roman" w:cs="Times New Roman"/>
        </w:rPr>
        <w:t xml:space="preserve"> ze zm.</w:t>
      </w:r>
      <w:r w:rsidRPr="00E649BB">
        <w:rPr>
          <w:rFonts w:ascii="Times New Roman" w:hAnsi="Times New Roman" w:cs="Times New Roman"/>
        </w:rPr>
        <w:t>), tj. zezwolenia Prezesa NBP lub innego właściwego organu na wykonywanie czynności bankowych,</w:t>
      </w:r>
      <w:r w:rsidRPr="00E649BB">
        <w:t xml:space="preserve"> </w:t>
      </w:r>
      <w:r w:rsidRPr="00E649BB">
        <w:rPr>
          <w:rFonts w:ascii="Times New Roman" w:hAnsi="Times New Roman" w:cs="Times New Roman"/>
        </w:rPr>
        <w:t>a w przypadku określonym w art. 178 ust. 1 tejże ustawy inny dokument potwierdzający rozpoczęcie działalności przed dniem wejścia w życie ustawy, o której mowa w art. 193 Prawo bankowe</w:t>
      </w:r>
    </w:p>
    <w:p w:rsidR="00770FF7" w:rsidRPr="001D24D7" w:rsidRDefault="009756B0" w:rsidP="00E649BB">
      <w:pPr>
        <w:pStyle w:val="Akapitzlist"/>
        <w:numPr>
          <w:ilvl w:val="1"/>
          <w:numId w:val="2"/>
        </w:numPr>
        <w:tabs>
          <w:tab w:val="left" w:pos="0"/>
        </w:tabs>
        <w:spacing w:after="0"/>
        <w:jc w:val="both"/>
        <w:rPr>
          <w:rFonts w:ascii="Times New Roman" w:hAnsi="Times New Roman" w:cs="Times New Roman"/>
        </w:rPr>
      </w:pPr>
      <w:r w:rsidRPr="001D24D7">
        <w:rPr>
          <w:rFonts w:ascii="Times New Roman" w:eastAsia="Times New Roman" w:hAnsi="Times New Roman" w:cs="Times New Roman"/>
          <w:lang w:eastAsia="pl-PL"/>
        </w:rPr>
        <w:t>zobowiązania lub innych dokumentów</w:t>
      </w:r>
      <w:r w:rsidR="00770FF7" w:rsidRPr="001D24D7">
        <w:rPr>
          <w:rFonts w:ascii="Times New Roman" w:eastAsia="Times New Roman" w:hAnsi="Times New Roman" w:cs="Times New Roman"/>
          <w:lang w:eastAsia="pl-PL"/>
        </w:rPr>
        <w:t xml:space="preserve"> potwierdzając</w:t>
      </w:r>
      <w:r w:rsidRPr="001D24D7">
        <w:rPr>
          <w:rFonts w:ascii="Times New Roman" w:eastAsia="Times New Roman" w:hAnsi="Times New Roman" w:cs="Times New Roman"/>
          <w:lang w:eastAsia="pl-PL"/>
        </w:rPr>
        <w:t>ych</w:t>
      </w:r>
      <w:r w:rsidR="00770FF7" w:rsidRPr="001D24D7">
        <w:rPr>
          <w:rFonts w:ascii="Times New Roman" w:eastAsia="Times New Roman" w:hAnsi="Times New Roman" w:cs="Times New Roman"/>
          <w:lang w:eastAsia="pl-PL"/>
        </w:rPr>
        <w:t xml:space="preserve"> udostępnienie zasobów przez inne podmioty</w:t>
      </w:r>
      <w:r w:rsidRPr="001D24D7">
        <w:rPr>
          <w:rFonts w:ascii="Times New Roman" w:eastAsia="Times New Roman" w:hAnsi="Times New Roman" w:cs="Times New Roman"/>
          <w:lang w:eastAsia="pl-PL"/>
        </w:rPr>
        <w:t xml:space="preserve"> (jeżeli dotyczy), z których</w:t>
      </w:r>
      <w:r w:rsidR="00770FF7" w:rsidRPr="001D24D7">
        <w:rPr>
          <w:rFonts w:ascii="Times New Roman" w:eastAsia="Times New Roman" w:hAnsi="Times New Roman" w:cs="Times New Roman"/>
          <w:lang w:eastAsia="pl-PL"/>
        </w:rPr>
        <w:t xml:space="preserve"> musi bezspornie i jednoznacznie wynikać w szczególności:</w:t>
      </w:r>
    </w:p>
    <w:p w:rsidR="0025196C" w:rsidRPr="001D24D7" w:rsidRDefault="00770FF7"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zakres dostępnych Wykonawcy zasobów innego podmiotu,</w:t>
      </w:r>
    </w:p>
    <w:p w:rsidR="0025196C" w:rsidRPr="001D24D7" w:rsidRDefault="00770FF7"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sposób wykorzystania zasobów innego podmiotu, przez Wykonawcę, przy wykonywaniu zamówienia publicznego</w:t>
      </w:r>
      <w:r w:rsidR="0025196C" w:rsidRPr="001D24D7">
        <w:rPr>
          <w:rFonts w:ascii="Times New Roman" w:eastAsia="Times New Roman" w:hAnsi="Times New Roman" w:cs="Times New Roman"/>
          <w:lang w:eastAsia="pl-PL"/>
        </w:rPr>
        <w:t>,</w:t>
      </w:r>
      <w:r w:rsidRPr="001D24D7">
        <w:rPr>
          <w:rFonts w:ascii="Times New Roman" w:eastAsia="Times New Roman" w:hAnsi="Times New Roman" w:cs="Times New Roman"/>
          <w:lang w:eastAsia="pl-PL"/>
        </w:rPr>
        <w:t xml:space="preserve"> </w:t>
      </w:r>
    </w:p>
    <w:p w:rsidR="0025196C" w:rsidRPr="001D24D7" w:rsidRDefault="00770FF7"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zakres i okres udziału innego podmiotu przy wykonywaniu zamówienia publicznego,</w:t>
      </w:r>
    </w:p>
    <w:p w:rsidR="00770FF7" w:rsidRPr="001D24D7" w:rsidRDefault="00A02A35" w:rsidP="00050995">
      <w:pPr>
        <w:pStyle w:val="Akapitzlist"/>
        <w:numPr>
          <w:ilvl w:val="0"/>
          <w:numId w:val="18"/>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c</w:t>
      </w:r>
      <w:r w:rsidR="00770FF7" w:rsidRPr="001D24D7">
        <w:rPr>
          <w:rFonts w:ascii="Times New Roman" w:eastAsia="Times New Roman" w:hAnsi="Times New Roman" w:cs="Times New Roman"/>
          <w:lang w:eastAsia="pl-PL"/>
        </w:rPr>
        <w:t>zy po</w:t>
      </w:r>
      <w:r w:rsidRPr="001D24D7">
        <w:rPr>
          <w:rFonts w:ascii="Times New Roman" w:eastAsia="Times New Roman" w:hAnsi="Times New Roman" w:cs="Times New Roman"/>
          <w:lang w:eastAsia="pl-PL"/>
        </w:rPr>
        <w:t>dmiot, na zdolnościach którego W</w:t>
      </w:r>
      <w:r w:rsidR="00770FF7" w:rsidRPr="001D24D7">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1D24D7" w:rsidRDefault="00EC7A32" w:rsidP="00050995">
      <w:pPr>
        <w:pStyle w:val="Akapitzlist"/>
        <w:spacing w:after="0"/>
        <w:ind w:left="1418"/>
        <w:jc w:val="both"/>
        <w:rPr>
          <w:rFonts w:ascii="Times New Roman" w:hAnsi="Times New Roman" w:cs="Times New Roman"/>
        </w:rPr>
      </w:pPr>
    </w:p>
    <w:p w:rsidR="005E5555" w:rsidRPr="001D24D7" w:rsidRDefault="005E5555" w:rsidP="00050995">
      <w:pPr>
        <w:pStyle w:val="Akapitzlist"/>
        <w:numPr>
          <w:ilvl w:val="1"/>
          <w:numId w:val="6"/>
        </w:numPr>
        <w:spacing w:after="0"/>
        <w:jc w:val="both"/>
        <w:rPr>
          <w:rFonts w:ascii="Times New Roman" w:hAnsi="Times New Roman" w:cs="Times New Roman"/>
          <w:u w:val="single"/>
        </w:rPr>
      </w:pPr>
      <w:r w:rsidRPr="001D24D7">
        <w:rPr>
          <w:rFonts w:ascii="Times New Roman" w:hAnsi="Times New Roman" w:cs="Times New Roman"/>
          <w:u w:val="single"/>
        </w:rPr>
        <w:t xml:space="preserve">W </w:t>
      </w:r>
      <w:r w:rsidR="002E4347" w:rsidRPr="001D24D7">
        <w:rPr>
          <w:rFonts w:ascii="Times New Roman" w:hAnsi="Times New Roman" w:cs="Times New Roman"/>
          <w:u w:val="single"/>
        </w:rPr>
        <w:t>celu wykazania</w:t>
      </w:r>
      <w:r w:rsidRPr="001D24D7">
        <w:rPr>
          <w:rFonts w:ascii="Times New Roman" w:hAnsi="Times New Roman" w:cs="Times New Roman"/>
          <w:u w:val="single"/>
        </w:rPr>
        <w:t xml:space="preserve"> </w:t>
      </w:r>
      <w:r w:rsidR="002E4347" w:rsidRPr="001D24D7">
        <w:rPr>
          <w:rFonts w:ascii="Times New Roman" w:hAnsi="Times New Roman" w:cs="Times New Roman"/>
          <w:u w:val="single"/>
        </w:rPr>
        <w:t>braku podstaw</w:t>
      </w:r>
      <w:r w:rsidRPr="001D24D7">
        <w:rPr>
          <w:rFonts w:ascii="Times New Roman" w:hAnsi="Times New Roman" w:cs="Times New Roman"/>
          <w:u w:val="single"/>
        </w:rPr>
        <w:t xml:space="preserve"> do wykluczenia z postępowania:</w:t>
      </w:r>
    </w:p>
    <w:p w:rsidR="002E4347" w:rsidRPr="001D24D7" w:rsidRDefault="002E4347" w:rsidP="00050995">
      <w:pPr>
        <w:pStyle w:val="Akapitzlist"/>
        <w:spacing w:after="0"/>
        <w:ind w:left="1418"/>
        <w:jc w:val="both"/>
        <w:rPr>
          <w:rFonts w:ascii="Times New Roman" w:hAnsi="Times New Roman" w:cs="Times New Roman"/>
        </w:rPr>
      </w:pPr>
    </w:p>
    <w:p w:rsidR="00686E0D" w:rsidRPr="00476F58" w:rsidRDefault="00686E0D" w:rsidP="00686E0D">
      <w:pPr>
        <w:pStyle w:val="Akapitzlist"/>
        <w:numPr>
          <w:ilvl w:val="0"/>
          <w:numId w:val="8"/>
        </w:numPr>
        <w:autoSpaceDE w:val="0"/>
        <w:autoSpaceDN w:val="0"/>
        <w:adjustRightInd w:val="0"/>
        <w:spacing w:after="0"/>
        <w:jc w:val="both"/>
        <w:rPr>
          <w:rFonts w:ascii="Times New Roman" w:hAnsi="Times New Roman" w:cs="Times New Roman"/>
        </w:rPr>
      </w:pPr>
      <w:r w:rsidRPr="009A3E7D">
        <w:rPr>
          <w:rFonts w:ascii="Times New Roman" w:hAnsi="Times New Roman" w:cs="Times New Roman"/>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686E0D" w:rsidRPr="00476F58" w:rsidRDefault="00686E0D" w:rsidP="00686E0D">
      <w:pPr>
        <w:pStyle w:val="Akapitzlist"/>
        <w:numPr>
          <w:ilvl w:val="0"/>
          <w:numId w:val="8"/>
        </w:numPr>
        <w:autoSpaceDE w:val="0"/>
        <w:autoSpaceDN w:val="0"/>
        <w:adjustRightInd w:val="0"/>
        <w:spacing w:after="0"/>
        <w:jc w:val="both"/>
        <w:rPr>
          <w:rFonts w:ascii="Times New Roman" w:hAnsi="Times New Roman" w:cs="Times New Roman"/>
        </w:rPr>
      </w:pPr>
      <w:r w:rsidRPr="00476F58">
        <w:rPr>
          <w:rFonts w:ascii="Times New Roman" w:eastAsia="TimesNewRoman" w:hAnsi="Times New Roman" w:cs="Times New Roman"/>
        </w:rPr>
        <w:t>zaświadczenia właściwego naczelnika urzędu s</w:t>
      </w:r>
      <w:r>
        <w:rPr>
          <w:rFonts w:ascii="Times New Roman" w:eastAsia="TimesNewRoman" w:hAnsi="Times New Roman" w:cs="Times New Roman"/>
        </w:rPr>
        <w:t>karbowego potwierdzającego, że W</w:t>
      </w:r>
      <w:r w:rsidRPr="00476F58">
        <w:rPr>
          <w:rFonts w:ascii="Times New Roman" w:eastAsia="TimesNewRoman" w:hAnsi="Times New Roman" w:cs="Times New Roman"/>
        </w:rPr>
        <w:t xml:space="preserve">ykonawca nie zalega z opłacaniem podatków, wystawionego nie wcześniej niż 3 miesiące przed upływem terminu składania ofert albo wniosków o dopuszczenie do udziału w postępowaniu, lub innego </w:t>
      </w:r>
      <w:r>
        <w:rPr>
          <w:rFonts w:ascii="Times New Roman" w:eastAsia="TimesNewRoman" w:hAnsi="Times New Roman" w:cs="Times New Roman"/>
        </w:rPr>
        <w:t>dokumentu potwierdzającego, że W</w:t>
      </w:r>
      <w:r w:rsidRPr="00476F58">
        <w:rPr>
          <w:rFonts w:ascii="Times New Roman" w:eastAsia="TimesNewRoman" w:hAnsi="Times New Roman" w:cs="Times New Roman"/>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6E0D" w:rsidRPr="00476F58" w:rsidRDefault="00686E0D" w:rsidP="00686E0D">
      <w:pPr>
        <w:pStyle w:val="Akapitzlist"/>
        <w:numPr>
          <w:ilvl w:val="0"/>
          <w:numId w:val="8"/>
        </w:numPr>
        <w:autoSpaceDE w:val="0"/>
        <w:autoSpaceDN w:val="0"/>
        <w:adjustRightInd w:val="0"/>
        <w:spacing w:after="0"/>
        <w:jc w:val="both"/>
        <w:rPr>
          <w:rFonts w:ascii="Times New Roman" w:hAnsi="Times New Roman" w:cs="Times New Roman"/>
        </w:rPr>
      </w:pPr>
      <w:r w:rsidRPr="00476F58">
        <w:rPr>
          <w:rFonts w:ascii="Times New Roman" w:eastAsia="TimesNewRoman" w:hAnsi="Times New Roman" w:cs="Times New Roman"/>
        </w:rPr>
        <w:t xml:space="preserve">zaświadczenia właściwej terenowej jednostki organizacyjnej Zakładu Ubezpieczeń Społecznych lub Kasy Rolniczego Ubezpieczenia Społecznego albo innego dokumentu </w:t>
      </w:r>
      <w:r>
        <w:rPr>
          <w:rFonts w:ascii="Times New Roman" w:eastAsia="TimesNewRoman" w:hAnsi="Times New Roman" w:cs="Times New Roman"/>
        </w:rPr>
        <w:t>potwierdzającego, że W</w:t>
      </w:r>
      <w:r w:rsidRPr="00476F58">
        <w:rPr>
          <w:rFonts w:ascii="Times New Roman" w:eastAsia="TimesNewRoman" w:hAnsi="Times New Roman" w:cs="Times New Roman"/>
        </w:rPr>
        <w:t>ykonawca nie zalega z opłacaniem składek na ubezpieczenia społeczne lub zdrowotne, wystawionego nie wcześniej niż 3 miesiące przed upływem terminu składania ofert albo wniosków o dopuszczenie do udziału w postępowaniu, lub innego doku</w:t>
      </w:r>
      <w:r>
        <w:rPr>
          <w:rFonts w:ascii="Times New Roman" w:eastAsia="TimesNewRoman" w:hAnsi="Times New Roman" w:cs="Times New Roman"/>
        </w:rPr>
        <w:t>mentu potwierdzającego, że W</w:t>
      </w:r>
      <w:r w:rsidRPr="00476F58">
        <w:rPr>
          <w:rFonts w:ascii="Times New Roman" w:eastAsia="TimesNewRoman" w:hAnsi="Times New Roman" w:cs="Times New Roman"/>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6E0D" w:rsidRPr="00476F58" w:rsidRDefault="00686E0D" w:rsidP="00686E0D">
      <w:pPr>
        <w:pStyle w:val="Akapitzlist"/>
        <w:numPr>
          <w:ilvl w:val="0"/>
          <w:numId w:val="8"/>
        </w:numPr>
        <w:autoSpaceDE w:val="0"/>
        <w:autoSpaceDN w:val="0"/>
        <w:adjustRightInd w:val="0"/>
        <w:spacing w:after="0"/>
        <w:jc w:val="both"/>
        <w:rPr>
          <w:rFonts w:ascii="Times New Roman" w:hAnsi="Times New Roman" w:cs="Times New Roman"/>
        </w:rPr>
      </w:pPr>
      <w:r w:rsidRPr="00476F58">
        <w:rPr>
          <w:rFonts w:ascii="Times New Roman" w:eastAsia="TimesNewRoman" w:hAnsi="Times New Roman" w:cs="Times New Roman"/>
        </w:rPr>
        <w:t>informacji z Krajowego Rejestru Karnego w zakresie określonym w art. 24 ust. 1 pkt 13, 14 i 21 ustawy, wystawionej nie wcześniej niż 6 miesięcy przed upływem terminu składania ofert;</w:t>
      </w:r>
    </w:p>
    <w:p w:rsidR="00686E0D" w:rsidRPr="00476F58" w:rsidRDefault="00686E0D" w:rsidP="00686E0D">
      <w:pPr>
        <w:pStyle w:val="Akapitzlist"/>
        <w:numPr>
          <w:ilvl w:val="0"/>
          <w:numId w:val="8"/>
        </w:numPr>
        <w:autoSpaceDE w:val="0"/>
        <w:autoSpaceDN w:val="0"/>
        <w:adjustRightInd w:val="0"/>
        <w:spacing w:after="0"/>
        <w:contextualSpacing w:val="0"/>
        <w:jc w:val="both"/>
        <w:rPr>
          <w:rFonts w:ascii="Times New Roman" w:hAnsi="Times New Roman" w:cs="Times New Roman"/>
        </w:rPr>
      </w:pPr>
      <w:r w:rsidRPr="00476F58">
        <w:rPr>
          <w:rFonts w:ascii="Times New Roman" w:eastAsia="TimesNewRoman" w:hAnsi="Times New Roman" w:cs="Times New Roman"/>
        </w:rPr>
        <w:t>oś</w:t>
      </w:r>
      <w:r>
        <w:rPr>
          <w:rFonts w:ascii="Times New Roman" w:eastAsia="TimesNewRoman" w:hAnsi="Times New Roman" w:cs="Times New Roman"/>
        </w:rPr>
        <w:t>wiadczenia W</w:t>
      </w:r>
      <w:r w:rsidRPr="00476F58">
        <w:rPr>
          <w:rFonts w:ascii="Times New Roman" w:eastAsia="TimesNewRoman" w:hAnsi="Times New Roman" w:cs="Times New Roman"/>
        </w:rPr>
        <w:t xml:space="preserve">ykonawcy o braku wydania wobec niego prawomocnego wyroku sądu lub ostatecznej decyzji administracyjnej o zaleganiu z uiszczaniem podatków, </w:t>
      </w:r>
      <w:r w:rsidRPr="00476F58">
        <w:rPr>
          <w:rFonts w:ascii="Times New Roman" w:eastAsia="TimesNewRoman" w:hAnsi="Times New Roman" w:cs="Times New Roman"/>
        </w:rPr>
        <w:lastRenderedPageBreak/>
        <w:t>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Times New Roman" w:eastAsia="TimesNewRoman" w:hAnsi="Times New Roman" w:cs="Times New Roman"/>
        </w:rPr>
        <w:t xml:space="preserve"> (</w:t>
      </w:r>
      <w:r w:rsidR="00CB24BC">
        <w:rPr>
          <w:rFonts w:ascii="Times New Roman" w:eastAsia="TimesNewRoman" w:hAnsi="Times New Roman" w:cs="Times New Roman"/>
        </w:rPr>
        <w:t>wg wzoru stanowiącego zał. nr 2</w:t>
      </w:r>
      <w:r w:rsidR="009E01A0">
        <w:rPr>
          <w:rFonts w:ascii="Times New Roman" w:eastAsia="TimesNewRoman" w:hAnsi="Times New Roman" w:cs="Times New Roman"/>
        </w:rPr>
        <w:t>6</w:t>
      </w:r>
      <w:r>
        <w:rPr>
          <w:rFonts w:ascii="Times New Roman" w:eastAsia="TimesNewRoman" w:hAnsi="Times New Roman" w:cs="Times New Roman"/>
        </w:rPr>
        <w:t xml:space="preserve"> do SIWZ)</w:t>
      </w:r>
      <w:r w:rsidRPr="00476F58">
        <w:rPr>
          <w:rFonts w:ascii="Times New Roman" w:eastAsia="TimesNewRoman" w:hAnsi="Times New Roman" w:cs="Times New Roman"/>
        </w:rPr>
        <w:t>;</w:t>
      </w:r>
    </w:p>
    <w:p w:rsidR="00686E0D" w:rsidRPr="00476F58" w:rsidRDefault="00686E0D" w:rsidP="00686E0D">
      <w:pPr>
        <w:pStyle w:val="Akapitzlist"/>
        <w:numPr>
          <w:ilvl w:val="0"/>
          <w:numId w:val="8"/>
        </w:numPr>
        <w:autoSpaceDE w:val="0"/>
        <w:autoSpaceDN w:val="0"/>
        <w:adjustRightInd w:val="0"/>
        <w:spacing w:after="0"/>
        <w:contextualSpacing w:val="0"/>
        <w:jc w:val="both"/>
        <w:rPr>
          <w:rFonts w:ascii="Times New Roman" w:hAnsi="Times New Roman" w:cs="Times New Roman"/>
        </w:rPr>
      </w:pPr>
      <w:r>
        <w:rPr>
          <w:rFonts w:ascii="Times New Roman" w:eastAsia="TimesNewRoman" w:hAnsi="Times New Roman" w:cs="Times New Roman"/>
        </w:rPr>
        <w:t>oświadczenia W</w:t>
      </w:r>
      <w:r w:rsidRPr="00476F58">
        <w:rPr>
          <w:rFonts w:ascii="Times New Roman" w:eastAsia="TimesNewRoman" w:hAnsi="Times New Roman" w:cs="Times New Roman"/>
        </w:rPr>
        <w:t>ykonawcy o braku orzeczenia wobec niego tytułem środka zapobiegawczego zakazu ubiegania się o zamó</w:t>
      </w:r>
      <w:r>
        <w:rPr>
          <w:rFonts w:ascii="Times New Roman" w:eastAsia="TimesNewRoman" w:hAnsi="Times New Roman" w:cs="Times New Roman"/>
        </w:rPr>
        <w:t>wienia publiczne (wg wzoru stanowiącego zał. nr 2</w:t>
      </w:r>
      <w:r w:rsidR="009E01A0">
        <w:rPr>
          <w:rFonts w:ascii="Times New Roman" w:eastAsia="TimesNewRoman" w:hAnsi="Times New Roman" w:cs="Times New Roman"/>
        </w:rPr>
        <w:t>6</w:t>
      </w:r>
      <w:r>
        <w:rPr>
          <w:rFonts w:ascii="Times New Roman" w:eastAsia="TimesNewRoman" w:hAnsi="Times New Roman" w:cs="Times New Roman"/>
        </w:rPr>
        <w:t xml:space="preserve"> do SIWZ);</w:t>
      </w:r>
    </w:p>
    <w:p w:rsidR="00686E0D" w:rsidRPr="00476F58" w:rsidRDefault="00686E0D" w:rsidP="00686E0D">
      <w:pPr>
        <w:pStyle w:val="Akapitzlist"/>
        <w:numPr>
          <w:ilvl w:val="0"/>
          <w:numId w:val="8"/>
        </w:numPr>
        <w:autoSpaceDE w:val="0"/>
        <w:autoSpaceDN w:val="0"/>
        <w:adjustRightInd w:val="0"/>
        <w:spacing w:after="0"/>
        <w:contextualSpacing w:val="0"/>
        <w:jc w:val="both"/>
        <w:rPr>
          <w:rFonts w:ascii="Times New Roman" w:hAnsi="Times New Roman" w:cs="Times New Roman"/>
        </w:rPr>
      </w:pPr>
      <w:r>
        <w:rPr>
          <w:rFonts w:ascii="Times New Roman" w:eastAsia="TimesNewRoman" w:hAnsi="Times New Roman" w:cs="Times New Roman"/>
        </w:rPr>
        <w:t>oświadczenia W</w:t>
      </w:r>
      <w:r w:rsidRPr="00476F58">
        <w:rPr>
          <w:rFonts w:ascii="Times New Roman" w:eastAsia="TimesNewRoman" w:hAnsi="Times New Roman" w:cs="Times New Roman"/>
        </w:rPr>
        <w:t>ykonawcy o niezaleganiu z opłacaniem podatków i opłat lokalnych, o których mowa w ustawie z dnia 12 stycznia 1991 r. o podatkach i opłatach lokalnych (</w:t>
      </w:r>
      <w:r w:rsidRPr="00367E70">
        <w:rPr>
          <w:rStyle w:val="text1"/>
          <w:rFonts w:ascii="Times New Roman" w:hAnsi="Times New Roman" w:cs="Times New Roman"/>
        </w:rPr>
        <w:t xml:space="preserve">Dz. U. z </w:t>
      </w:r>
      <w:r w:rsidRPr="00683863">
        <w:rPr>
          <w:rStyle w:val="text1"/>
          <w:rFonts w:ascii="Times New Roman" w:hAnsi="Times New Roman" w:cs="Times New Roman"/>
          <w:sz w:val="22"/>
          <w:szCs w:val="22"/>
        </w:rPr>
        <w:t>2017 poz. 1785</w:t>
      </w:r>
      <w:r>
        <w:rPr>
          <w:rStyle w:val="text1"/>
          <w:rFonts w:ascii="Times New Roman" w:hAnsi="Times New Roman" w:cs="Times New Roman"/>
        </w:rPr>
        <w:t xml:space="preserve"> ze zm.</w:t>
      </w:r>
      <w:r w:rsidRPr="00476F58">
        <w:rPr>
          <w:rFonts w:ascii="Times New Roman" w:eastAsia="TimesNewRoman" w:hAnsi="Times New Roman" w:cs="Times New Roman"/>
        </w:rPr>
        <w:t>)</w:t>
      </w:r>
      <w:r>
        <w:rPr>
          <w:rFonts w:ascii="Times New Roman" w:eastAsia="TimesNewRoman" w:hAnsi="Times New Roman" w:cs="Times New Roman"/>
        </w:rPr>
        <w:t xml:space="preserve"> (wg wzoru stanowiącego zał. nr 2</w:t>
      </w:r>
      <w:r w:rsidR="009E01A0">
        <w:rPr>
          <w:rFonts w:ascii="Times New Roman" w:eastAsia="TimesNewRoman" w:hAnsi="Times New Roman" w:cs="Times New Roman"/>
        </w:rPr>
        <w:t>6</w:t>
      </w:r>
      <w:r>
        <w:rPr>
          <w:rFonts w:ascii="Times New Roman" w:eastAsia="TimesNewRoman" w:hAnsi="Times New Roman" w:cs="Times New Roman"/>
        </w:rPr>
        <w:t xml:space="preserve"> do SIWZ)</w:t>
      </w:r>
      <w:r w:rsidRPr="00476F58">
        <w:rPr>
          <w:rFonts w:ascii="Times New Roman" w:eastAsia="TimesNewRoman" w:hAnsi="Times New Roman" w:cs="Times New Roman"/>
        </w:rPr>
        <w:t>;</w:t>
      </w:r>
    </w:p>
    <w:p w:rsidR="00686E0D" w:rsidRDefault="00686E0D" w:rsidP="00686E0D">
      <w:pPr>
        <w:pStyle w:val="Akapitzlist"/>
        <w:autoSpaceDE w:val="0"/>
        <w:autoSpaceDN w:val="0"/>
        <w:adjustRightInd w:val="0"/>
        <w:spacing w:after="0"/>
        <w:ind w:left="1134"/>
        <w:contextualSpacing w:val="0"/>
        <w:jc w:val="both"/>
        <w:rPr>
          <w:rFonts w:ascii="Times New Roman" w:hAnsi="Times New Roman" w:cs="Times New Roman"/>
        </w:rPr>
      </w:pPr>
    </w:p>
    <w:p w:rsidR="00686E0D" w:rsidRPr="009A3E7D" w:rsidRDefault="00686E0D" w:rsidP="00686E0D">
      <w:pPr>
        <w:pStyle w:val="Akapitzlist"/>
        <w:autoSpaceDE w:val="0"/>
        <w:autoSpaceDN w:val="0"/>
        <w:adjustRightInd w:val="0"/>
        <w:spacing w:after="0"/>
        <w:ind w:left="1134"/>
        <w:contextualSpacing w:val="0"/>
        <w:jc w:val="both"/>
        <w:rPr>
          <w:rFonts w:ascii="Times New Roman" w:hAnsi="Times New Roman" w:cs="Times New Roman"/>
        </w:rPr>
      </w:pPr>
      <w:r w:rsidRPr="009A3E7D">
        <w:rPr>
          <w:rFonts w:ascii="Times New Roman" w:hAnsi="Times New Roman" w:cs="Times New Roman"/>
        </w:rPr>
        <w:t xml:space="preserve">UWAGA: </w:t>
      </w:r>
    </w:p>
    <w:p w:rsidR="00686E0D" w:rsidRDefault="00686E0D" w:rsidP="00686E0D">
      <w:pPr>
        <w:pStyle w:val="Akapitzlist"/>
        <w:autoSpaceDE w:val="0"/>
        <w:autoSpaceDN w:val="0"/>
        <w:adjustRightInd w:val="0"/>
        <w:spacing w:after="0"/>
        <w:ind w:left="1134"/>
        <w:contextualSpacing w:val="0"/>
        <w:jc w:val="both"/>
        <w:rPr>
          <w:rFonts w:ascii="Times New Roman" w:hAnsi="Times New Roman" w:cs="Times New Roman"/>
        </w:rPr>
      </w:pPr>
      <w:r w:rsidRPr="009A3E7D">
        <w:rPr>
          <w:rFonts w:ascii="Times New Roman" w:hAnsi="Times New Roman" w:cs="Times New Roman"/>
        </w:rPr>
        <w:t>Jeżeli Wykonawca polega na zdolnościach lub sytuacji innych podmiotów w celu potwierdzenia spełniania warunków udziału w postępowaniu, Zamawiający zażąda od Wykonawcy przedstawienia dokument</w:t>
      </w:r>
      <w:r>
        <w:rPr>
          <w:rFonts w:ascii="Times New Roman" w:hAnsi="Times New Roman" w:cs="Times New Roman"/>
        </w:rPr>
        <w:t>ów wskazanych pod lit. a) – g)</w:t>
      </w:r>
      <w:r w:rsidRPr="009A3E7D">
        <w:rPr>
          <w:rFonts w:ascii="Times New Roman" w:hAnsi="Times New Roman" w:cs="Times New Roman"/>
        </w:rPr>
        <w:t xml:space="preserve"> także dla tych podmiotów.</w:t>
      </w:r>
    </w:p>
    <w:p w:rsidR="00686E0D" w:rsidRPr="009A3E7D" w:rsidRDefault="00686E0D" w:rsidP="00686E0D">
      <w:pPr>
        <w:pStyle w:val="Akapitzlist"/>
        <w:autoSpaceDE w:val="0"/>
        <w:autoSpaceDN w:val="0"/>
        <w:adjustRightInd w:val="0"/>
        <w:spacing w:after="0"/>
        <w:ind w:left="1134"/>
        <w:contextualSpacing w:val="0"/>
        <w:jc w:val="both"/>
        <w:rPr>
          <w:rFonts w:ascii="Times New Roman" w:hAnsi="Times New Roman" w:cs="Times New Roman"/>
        </w:rPr>
      </w:pPr>
    </w:p>
    <w:p w:rsidR="00686E0D" w:rsidRDefault="00686E0D" w:rsidP="00686E0D">
      <w:pPr>
        <w:pStyle w:val="Akapitzlist"/>
        <w:numPr>
          <w:ilvl w:val="0"/>
          <w:numId w:val="8"/>
        </w:numPr>
        <w:autoSpaceDE w:val="0"/>
        <w:autoSpaceDN w:val="0"/>
        <w:adjustRightInd w:val="0"/>
        <w:spacing w:after="0"/>
        <w:jc w:val="both"/>
        <w:rPr>
          <w:rFonts w:ascii="Times New Roman" w:hAnsi="Times New Roman" w:cs="Times New Roman"/>
        </w:rPr>
      </w:pPr>
      <w:r w:rsidRPr="00D35443">
        <w:rPr>
          <w:rFonts w:ascii="Times New Roman" w:hAnsi="Times New Roman" w:cs="Times New Roman"/>
        </w:rPr>
        <w:t>Jeżeli Wykonawca ma siedzibę lub miejsce zamieszkania poza terytorium Rzeczypospolitej Polskiej, zamiast dokumentów</w:t>
      </w:r>
      <w:r>
        <w:rPr>
          <w:rFonts w:ascii="Times New Roman" w:hAnsi="Times New Roman" w:cs="Times New Roman"/>
        </w:rPr>
        <w:t>:</w:t>
      </w:r>
    </w:p>
    <w:p w:rsidR="00686E0D" w:rsidRDefault="00686E0D" w:rsidP="00686E0D">
      <w:pPr>
        <w:pStyle w:val="Akapitzlist"/>
        <w:numPr>
          <w:ilvl w:val="1"/>
          <w:numId w:val="8"/>
        </w:numPr>
        <w:autoSpaceDE w:val="0"/>
        <w:autoSpaceDN w:val="0"/>
        <w:adjustRightInd w:val="0"/>
        <w:spacing w:after="0"/>
        <w:jc w:val="both"/>
        <w:rPr>
          <w:rFonts w:ascii="Times New Roman" w:hAnsi="Times New Roman" w:cs="Times New Roman"/>
        </w:rPr>
      </w:pPr>
      <w:r w:rsidRPr="00D35443">
        <w:rPr>
          <w:rFonts w:ascii="Times New Roman" w:hAnsi="Times New Roman" w:cs="Times New Roman"/>
        </w:rPr>
        <w:t xml:space="preserve">o których mowa </w:t>
      </w:r>
      <w:r>
        <w:rPr>
          <w:rFonts w:ascii="Times New Roman" w:hAnsi="Times New Roman" w:cs="Times New Roman"/>
        </w:rPr>
        <w:t>pod</w:t>
      </w:r>
      <w:r w:rsidRPr="00D35443">
        <w:rPr>
          <w:rFonts w:ascii="Times New Roman" w:hAnsi="Times New Roman" w:cs="Times New Roman"/>
        </w:rPr>
        <w:t xml:space="preserve"> lit. a), składa dokument lub dokumenty wystawione w kraju, w którym Wykonawca ma siedzibę lub miejsce zamieszkania, potwierdzające</w:t>
      </w:r>
      <w:r>
        <w:rPr>
          <w:rFonts w:ascii="Times New Roman" w:hAnsi="Times New Roman" w:cs="Times New Roman"/>
        </w:rPr>
        <w:t xml:space="preserve"> odpowiednio, że:</w:t>
      </w:r>
    </w:p>
    <w:p w:rsidR="00686E0D" w:rsidRDefault="00686E0D" w:rsidP="00686E0D">
      <w:pPr>
        <w:pStyle w:val="Akapitzlist"/>
        <w:autoSpaceDE w:val="0"/>
        <w:autoSpaceDN w:val="0"/>
        <w:adjustRightInd w:val="0"/>
        <w:spacing w:after="0"/>
        <w:ind w:left="2214"/>
        <w:jc w:val="both"/>
        <w:rPr>
          <w:rFonts w:ascii="Times New Roman" w:hAnsi="Times New Roman" w:cs="Times New Roman"/>
        </w:rPr>
      </w:pPr>
      <w:r>
        <w:rPr>
          <w:rFonts w:ascii="Times New Roman" w:hAnsi="Times New Roman" w:cs="Times New Roman"/>
        </w:rPr>
        <w:t>-</w:t>
      </w:r>
      <w:r w:rsidRPr="00D35443">
        <w:rPr>
          <w:rFonts w:ascii="Times New Roman" w:hAnsi="Times New Roman" w:cs="Times New Roman"/>
        </w:rPr>
        <w:t xml:space="preserve"> że nie otwarto jego likwidacji ani nie ogłoszono upadłości.</w:t>
      </w:r>
    </w:p>
    <w:p w:rsidR="00686E0D" w:rsidRPr="00D35443" w:rsidRDefault="00686E0D" w:rsidP="00686E0D">
      <w:pPr>
        <w:autoSpaceDE w:val="0"/>
        <w:autoSpaceDN w:val="0"/>
        <w:adjustRightInd w:val="0"/>
        <w:spacing w:after="0" w:line="240" w:lineRule="auto"/>
        <w:ind w:left="2268" w:hanging="54"/>
        <w:jc w:val="both"/>
        <w:rPr>
          <w:rFonts w:ascii="Times New Roman" w:hAnsi="Times New Roman" w:cs="Times New Roman"/>
        </w:rPr>
      </w:pPr>
      <w:r w:rsidRPr="00D35443">
        <w:rPr>
          <w:rFonts w:ascii="Times New Roman" w:hAnsi="Times New Roman" w:cs="Times New Roman"/>
        </w:rPr>
        <w:t>- nie zalega z opłacaniem podatków, opłat, składek na ubezpieczenie społeczne l</w:t>
      </w:r>
      <w:r>
        <w:rPr>
          <w:rFonts w:ascii="Times New Roman" w:hAnsi="Times New Roman" w:cs="Times New Roman"/>
        </w:rPr>
        <w:t>ub zdrowotne.</w:t>
      </w:r>
    </w:p>
    <w:p w:rsidR="00686E0D" w:rsidRPr="00D35443" w:rsidRDefault="00686E0D" w:rsidP="00686E0D">
      <w:pPr>
        <w:pStyle w:val="Akapitzlist"/>
        <w:numPr>
          <w:ilvl w:val="0"/>
          <w:numId w:val="46"/>
        </w:numPr>
        <w:autoSpaceDE w:val="0"/>
        <w:autoSpaceDN w:val="0"/>
        <w:adjustRightInd w:val="0"/>
        <w:spacing w:after="0"/>
        <w:jc w:val="both"/>
        <w:rPr>
          <w:rFonts w:ascii="Times New Roman" w:hAnsi="Times New Roman" w:cs="Times New Roman"/>
        </w:rPr>
      </w:pPr>
      <w:r w:rsidRPr="00D35443">
        <w:rPr>
          <w:rFonts w:ascii="Times New Roman" w:hAnsi="Times New Roman" w:cs="Times New Roman"/>
        </w:rPr>
        <w:t>o którym mowa w ppkt d – składa informację z odpowiedniego rejestru albo, w przypadku braku takiego rejestru, inny równoważny dokument wydany przez właściwy organ sądowy lub  administracyjny kraju, w któ</w:t>
      </w:r>
      <w:r>
        <w:rPr>
          <w:rFonts w:ascii="Times New Roman" w:hAnsi="Times New Roman" w:cs="Times New Roman"/>
        </w:rPr>
        <w:t>rym W</w:t>
      </w:r>
      <w:r w:rsidRPr="00D35443">
        <w:rPr>
          <w:rFonts w:ascii="Times New Roman" w:hAnsi="Times New Roman" w:cs="Times New Roman"/>
        </w:rPr>
        <w:t>ykonawca ma siedzibę lub miejsce zamieszkania lub miejsce zamieszkania ma osoba, której dotyczy informacja albo dokument, w zakresie określonym w art. 24 ust. 1 pkt 13, 14 i 21 ustawy.</w:t>
      </w:r>
    </w:p>
    <w:p w:rsidR="00686E0D" w:rsidRPr="00D35443" w:rsidRDefault="00686E0D" w:rsidP="00686E0D">
      <w:pPr>
        <w:autoSpaceDE w:val="0"/>
        <w:autoSpaceDN w:val="0"/>
        <w:adjustRightInd w:val="0"/>
        <w:spacing w:after="0"/>
        <w:jc w:val="both"/>
        <w:rPr>
          <w:rFonts w:ascii="Times New Roman" w:hAnsi="Times New Roman" w:cs="Times New Roman"/>
        </w:rPr>
      </w:pPr>
    </w:p>
    <w:p w:rsidR="00686E0D" w:rsidRDefault="00686E0D" w:rsidP="00686E0D">
      <w:pPr>
        <w:autoSpaceDE w:val="0"/>
        <w:autoSpaceDN w:val="0"/>
        <w:adjustRightInd w:val="0"/>
        <w:spacing w:after="0"/>
        <w:ind w:firstLine="708"/>
        <w:jc w:val="both"/>
        <w:rPr>
          <w:rFonts w:ascii="Times New Roman" w:hAnsi="Times New Roman" w:cs="Times New Roman"/>
        </w:rPr>
      </w:pPr>
      <w:r>
        <w:rPr>
          <w:rFonts w:ascii="Times New Roman" w:hAnsi="Times New Roman" w:cs="Times New Roman"/>
        </w:rPr>
        <w:t>Jeżeli w kraju, w którym W</w:t>
      </w:r>
      <w:r w:rsidRPr="009A3E7D">
        <w:rPr>
          <w:rFonts w:ascii="Times New Roman" w:hAnsi="Times New Roman" w:cs="Times New Roman"/>
        </w:rPr>
        <w:t>ykonawca ma siedzibę lub miejsce zamieszkania lub miejsce zamieszkania ma osoba, której dokument dotyczy, nie wydaje się dokumentów, o których mowa pod lit. a</w:t>
      </w:r>
      <w:r>
        <w:rPr>
          <w:rFonts w:ascii="Times New Roman" w:hAnsi="Times New Roman" w:cs="Times New Roman"/>
        </w:rPr>
        <w:t>)-d</w:t>
      </w:r>
      <w:r w:rsidRPr="009A3E7D">
        <w:rPr>
          <w:rFonts w:ascii="Times New Roman" w:hAnsi="Times New Roman" w:cs="Times New Roman"/>
        </w:rPr>
        <w:t>), zastępuje się je dokumentem zawiera</w:t>
      </w:r>
      <w:r>
        <w:rPr>
          <w:rFonts w:ascii="Times New Roman" w:hAnsi="Times New Roman" w:cs="Times New Roman"/>
        </w:rPr>
        <w:t>jącym odpowiednio oświadczenie W</w:t>
      </w:r>
      <w:r w:rsidRPr="009A3E7D">
        <w:rPr>
          <w:rFonts w:ascii="Times New Roman" w:hAnsi="Times New Roman" w:cs="Times New Roman"/>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Times New Roman" w:hAnsi="Times New Roman" w:cs="Times New Roman"/>
        </w:rPr>
        <w:t>W</w:t>
      </w:r>
      <w:r w:rsidRPr="009A3E7D">
        <w:rPr>
          <w:rFonts w:ascii="Times New Roman" w:hAnsi="Times New Roman" w:cs="Times New Roman"/>
        </w:rPr>
        <w:t>ykonawcy lub miejsce zamieszkania tej osoby</w:t>
      </w:r>
      <w:r w:rsidR="00B91588">
        <w:rPr>
          <w:rFonts w:ascii="Times New Roman" w:hAnsi="Times New Roman" w:cs="Times New Roman"/>
        </w:rPr>
        <w:t>.</w:t>
      </w:r>
    </w:p>
    <w:p w:rsidR="008E06E0" w:rsidRPr="001D24D7" w:rsidRDefault="008E06E0" w:rsidP="00686E0D">
      <w:pPr>
        <w:autoSpaceDE w:val="0"/>
        <w:autoSpaceDN w:val="0"/>
        <w:adjustRightInd w:val="0"/>
        <w:spacing w:after="0"/>
        <w:ind w:firstLine="708"/>
        <w:jc w:val="both"/>
        <w:rPr>
          <w:rFonts w:ascii="Times New Roman" w:hAnsi="Times New Roman" w:cs="Times New Roman"/>
        </w:rPr>
      </w:pPr>
      <w:r w:rsidRPr="001D24D7">
        <w:rPr>
          <w:rFonts w:ascii="Times New Roman" w:hAnsi="Times New Roman" w:cs="Times New Roman"/>
        </w:rPr>
        <w:t xml:space="preserve">Dokumenty sporządzone w języku obcym są składane wraz z tłumaczeniem na język polski. </w:t>
      </w:r>
    </w:p>
    <w:p w:rsidR="00E95736" w:rsidRPr="001D24D7" w:rsidRDefault="00E95736" w:rsidP="00050995">
      <w:pPr>
        <w:spacing w:after="0"/>
        <w:jc w:val="both"/>
        <w:rPr>
          <w:rFonts w:ascii="Times New Roman" w:hAnsi="Times New Roman" w:cs="Times New Roman"/>
        </w:rPr>
      </w:pPr>
    </w:p>
    <w:p w:rsidR="00E26BBB" w:rsidRPr="001D24D7" w:rsidRDefault="00E26BBB"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Uzupełnianie dokumentów</w:t>
      </w:r>
    </w:p>
    <w:p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1D24D7" w:rsidRDefault="005D62CE" w:rsidP="00050995">
      <w:pPr>
        <w:autoSpaceDE w:val="0"/>
        <w:autoSpaceDN w:val="0"/>
        <w:adjustRightInd w:val="0"/>
        <w:spacing w:after="0"/>
        <w:ind w:left="708"/>
        <w:jc w:val="both"/>
        <w:rPr>
          <w:rFonts w:ascii="Times New Roman" w:hAnsi="Times New Roman" w:cs="Times New Roman"/>
          <w:bCs/>
          <w:color w:val="000000"/>
        </w:rPr>
      </w:pPr>
      <w:r w:rsidRPr="001D24D7">
        <w:rPr>
          <w:rFonts w:ascii="Times New Roman" w:hAnsi="Times New Roman" w:cs="Times New Roman"/>
          <w:bCs/>
          <w:color w:val="000000"/>
        </w:rPr>
        <w:t>Jeżeli W</w:t>
      </w:r>
      <w:r w:rsidR="00E26BBB" w:rsidRPr="001D24D7">
        <w:rPr>
          <w:rFonts w:ascii="Times New Roman" w:hAnsi="Times New Roman" w:cs="Times New Roman"/>
          <w:bCs/>
          <w:color w:val="000000"/>
        </w:rPr>
        <w:t xml:space="preserve">ykonawca nie złożył oświadczenia, o którym mowa w </w:t>
      </w:r>
      <w:r w:rsidRPr="001D24D7">
        <w:rPr>
          <w:rFonts w:ascii="Times New Roman" w:hAnsi="Times New Roman" w:cs="Times New Roman"/>
          <w:bCs/>
          <w:color w:val="000000"/>
        </w:rPr>
        <w:t>VI.1.1 SIWZ</w:t>
      </w:r>
      <w:r w:rsidR="00E26BBB" w:rsidRPr="001D24D7">
        <w:rPr>
          <w:rFonts w:ascii="Times New Roman" w:hAnsi="Times New Roman" w:cs="Times New Roman"/>
          <w:bCs/>
          <w:color w:val="000000"/>
        </w:rPr>
        <w:t>, oświadczeń lub dokumentów potwierdzających okoliczności, o których mowa w art. 25 ust. 1</w:t>
      </w:r>
      <w:r w:rsidRPr="001D24D7">
        <w:rPr>
          <w:rFonts w:ascii="Times New Roman" w:hAnsi="Times New Roman" w:cs="Times New Roman"/>
          <w:bCs/>
          <w:color w:val="000000"/>
        </w:rPr>
        <w:t xml:space="preserve"> ustawy</w:t>
      </w:r>
      <w:r w:rsidR="00815063">
        <w:rPr>
          <w:rFonts w:ascii="Times New Roman" w:hAnsi="Times New Roman" w:cs="Times New Roman"/>
          <w:bCs/>
          <w:color w:val="000000"/>
        </w:rPr>
        <w:t xml:space="preserve"> </w:t>
      </w:r>
      <w:r w:rsidR="00213BE1" w:rsidRPr="001D24D7">
        <w:rPr>
          <w:rFonts w:ascii="Times New Roman" w:hAnsi="Times New Roman" w:cs="Times New Roman"/>
        </w:rPr>
        <w:t>Prawo zamówień publicznych</w:t>
      </w:r>
      <w:r w:rsidR="00E26BBB" w:rsidRPr="001D24D7">
        <w:rPr>
          <w:rFonts w:ascii="Times New Roman" w:hAnsi="Times New Roman" w:cs="Times New Roman"/>
          <w:bCs/>
          <w:color w:val="000000"/>
        </w:rPr>
        <w:t xml:space="preserve">, lub innych dokumentów niezbędnych do przeprowadzenia </w:t>
      </w:r>
      <w:r w:rsidR="00E26BBB" w:rsidRPr="001D24D7">
        <w:rPr>
          <w:rFonts w:ascii="Times New Roman" w:hAnsi="Times New Roman" w:cs="Times New Roman"/>
          <w:bCs/>
          <w:color w:val="000000"/>
        </w:rPr>
        <w:lastRenderedPageBreak/>
        <w:t xml:space="preserve">postępowania, oświadczenia lub dokumenty są niekompletne, zawierają </w:t>
      </w:r>
      <w:r w:rsidRPr="001D24D7">
        <w:rPr>
          <w:rFonts w:ascii="Times New Roman" w:hAnsi="Times New Roman" w:cs="Times New Roman"/>
          <w:bCs/>
          <w:color w:val="000000"/>
        </w:rPr>
        <w:t>błędy lub budzą wskazane przez Z</w:t>
      </w:r>
      <w:r w:rsidR="00E26BBB" w:rsidRPr="001D24D7">
        <w:rPr>
          <w:rFonts w:ascii="Times New Roman" w:hAnsi="Times New Roman" w:cs="Times New Roman"/>
          <w:bCs/>
          <w:color w:val="000000"/>
        </w:rPr>
        <w:t xml:space="preserve">amawiającego wątpliwości, </w:t>
      </w:r>
      <w:r w:rsidRPr="001D24D7">
        <w:rPr>
          <w:rFonts w:ascii="Times New Roman" w:hAnsi="Times New Roman" w:cs="Times New Roman"/>
          <w:bCs/>
          <w:color w:val="000000"/>
        </w:rPr>
        <w:t>Z</w:t>
      </w:r>
      <w:r w:rsidR="00E26BBB" w:rsidRPr="001D24D7">
        <w:rPr>
          <w:rFonts w:ascii="Times New Roman" w:hAnsi="Times New Roman" w:cs="Times New Roman"/>
          <w:bCs/>
          <w:color w:val="000000"/>
        </w:rPr>
        <w:t>amawiający wzywa do ich złożenia, uzupełnienia lub poprawienia lub do udzielania wyjaśnień w terminie przez siebie wskazanym, chyba że mimo ich złożenia, uzupełnienia lub poprawienia l</w:t>
      </w:r>
      <w:r w:rsidR="00670693">
        <w:rPr>
          <w:rFonts w:ascii="Times New Roman" w:hAnsi="Times New Roman" w:cs="Times New Roman"/>
          <w:bCs/>
          <w:color w:val="000000"/>
        </w:rPr>
        <w:t>ub udzielenia wyjaśnień oferta W</w:t>
      </w:r>
      <w:r w:rsidR="00E26BBB" w:rsidRPr="001D24D7">
        <w:rPr>
          <w:rFonts w:ascii="Times New Roman" w:hAnsi="Times New Roman" w:cs="Times New Roman"/>
          <w:bCs/>
          <w:color w:val="000000"/>
        </w:rPr>
        <w:t xml:space="preserve">ykonawcy podlega odrzuceniu albo konieczne byłoby unieważnienie postępowania. </w:t>
      </w:r>
    </w:p>
    <w:p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1D24D7"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1D24D7">
        <w:rPr>
          <w:rFonts w:ascii="Times New Roman" w:hAnsi="Times New Roman" w:cs="Times New Roman"/>
          <w:bCs/>
          <w:color w:val="000000"/>
        </w:rPr>
        <w:t>Jeż</w:t>
      </w:r>
      <w:r w:rsidR="005D62CE" w:rsidRPr="001D24D7">
        <w:rPr>
          <w:rFonts w:ascii="Times New Roman" w:hAnsi="Times New Roman" w:cs="Times New Roman"/>
          <w:bCs/>
          <w:color w:val="000000"/>
        </w:rPr>
        <w:t>eli W</w:t>
      </w:r>
      <w:r w:rsidRPr="001D24D7">
        <w:rPr>
          <w:rFonts w:ascii="Times New Roman" w:hAnsi="Times New Roman" w:cs="Times New Roman"/>
          <w:bCs/>
          <w:color w:val="000000"/>
        </w:rPr>
        <w:t xml:space="preserve">ykonawca nie złożył wymaganych pełnomocnictw albo </w:t>
      </w:r>
      <w:r w:rsidR="007B6D50" w:rsidRPr="001D24D7">
        <w:rPr>
          <w:rFonts w:ascii="Times New Roman" w:hAnsi="Times New Roman" w:cs="Times New Roman"/>
          <w:bCs/>
          <w:color w:val="000000"/>
        </w:rPr>
        <w:t>złożył wadliwe pełnomocnictwa, Z</w:t>
      </w:r>
      <w:r w:rsidRPr="001D24D7">
        <w:rPr>
          <w:rFonts w:ascii="Times New Roman" w:hAnsi="Times New Roman" w:cs="Times New Roman"/>
          <w:bCs/>
          <w:color w:val="000000"/>
        </w:rPr>
        <w:t xml:space="preserve">amawiający wzywa do ich złożenia w terminie przez siebie wskazanym, chyba że mimo ich złożenia oferta </w:t>
      </w:r>
      <w:r w:rsidR="00670693">
        <w:rPr>
          <w:rFonts w:ascii="Times New Roman" w:hAnsi="Times New Roman" w:cs="Times New Roman"/>
          <w:bCs/>
          <w:color w:val="000000"/>
        </w:rPr>
        <w:t>W</w:t>
      </w:r>
      <w:r w:rsidRPr="001D24D7">
        <w:rPr>
          <w:rFonts w:ascii="Times New Roman" w:hAnsi="Times New Roman" w:cs="Times New Roman"/>
          <w:bCs/>
          <w:color w:val="000000"/>
        </w:rPr>
        <w:t>ykonawcy podlega odrzuceniu albo konieczne byłoby unieważnienie postępowania.</w:t>
      </w:r>
    </w:p>
    <w:p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1D24D7" w:rsidRDefault="005D62CE" w:rsidP="00050995">
      <w:pPr>
        <w:pStyle w:val="Akapitzlist"/>
        <w:numPr>
          <w:ilvl w:val="0"/>
          <w:numId w:val="6"/>
        </w:numPr>
        <w:spacing w:after="0"/>
        <w:jc w:val="both"/>
        <w:rPr>
          <w:rFonts w:ascii="Times New Roman" w:hAnsi="Times New Roman" w:cs="Times New Roman"/>
        </w:rPr>
      </w:pPr>
      <w:r w:rsidRPr="001D24D7">
        <w:rPr>
          <w:rFonts w:ascii="Times New Roman" w:hAnsi="Times New Roman" w:cs="Times New Roman"/>
        </w:rPr>
        <w:t>W zakresie nieuregulowanym SIWZ zastosowanie mają przepisy rozporządzenia Ministra Rozwoju z dnia 26 lipca 2016</w:t>
      </w:r>
      <w:r w:rsidR="00B35E7E" w:rsidRPr="001D24D7">
        <w:rPr>
          <w:rFonts w:ascii="Times New Roman" w:hAnsi="Times New Roman" w:cs="Times New Roman"/>
        </w:rPr>
        <w:t xml:space="preserve"> </w:t>
      </w:r>
      <w:r w:rsidRPr="001D24D7">
        <w:rPr>
          <w:rFonts w:ascii="Times New Roman" w:hAnsi="Times New Roman" w:cs="Times New Roman"/>
        </w:rPr>
        <w:t>r. w sprawie rodzajów dokumentów, jakich może żądać zamawiający od wykonawcy w postępowaniu o udzielenie zamówienia (Dz. U. poz. 1126).</w:t>
      </w:r>
    </w:p>
    <w:p w:rsidR="006D45DE" w:rsidRPr="001D24D7" w:rsidRDefault="006D45DE" w:rsidP="00050995">
      <w:pPr>
        <w:spacing w:after="0"/>
        <w:rPr>
          <w:rFonts w:ascii="Times New Roman" w:hAnsi="Times New Roman" w:cs="Times New Roman"/>
          <w:highlight w:val="yellow"/>
        </w:rPr>
      </w:pPr>
    </w:p>
    <w:p w:rsidR="006D45DE" w:rsidRPr="001D24D7" w:rsidRDefault="006D45DE" w:rsidP="00050995">
      <w:pPr>
        <w:spacing w:after="0"/>
        <w:rPr>
          <w:rFonts w:ascii="Times New Roman" w:hAnsi="Times New Roman" w:cs="Times New Roman"/>
        </w:rPr>
      </w:pPr>
      <w:r w:rsidRPr="001D24D7">
        <w:rPr>
          <w:rFonts w:ascii="Times New Roman" w:hAnsi="Times New Roman" w:cs="Times New Roman"/>
          <w:b/>
        </w:rPr>
        <w:t>VII.</w:t>
      </w:r>
      <w:r w:rsidRPr="001D24D7">
        <w:rPr>
          <w:rFonts w:ascii="Times New Roman" w:hAnsi="Times New Roman" w:cs="Times New Roman"/>
          <w:b/>
        </w:rPr>
        <w:tab/>
        <w:t>Opis sposobu porozumiewania się z Zamawiającym oraz przekazywania oświadczeń i dokumentów</w:t>
      </w:r>
    </w:p>
    <w:p w:rsidR="009E3040" w:rsidRPr="001D24D7" w:rsidRDefault="006D45DE"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Wszelkie zawiadomienia, oświadczenia, wnioski i informacje Zamawiający oraz Wykonawcy przekazują pisemnie (na adres wskazany w punkcie I SIWZ)</w:t>
      </w:r>
      <w:r w:rsidR="00C779C9" w:rsidRPr="001D24D7">
        <w:rPr>
          <w:rFonts w:ascii="Times New Roman" w:hAnsi="Times New Roman" w:cs="Times New Roman"/>
        </w:rPr>
        <w:t xml:space="preserve"> za pośrednictwem operatora pocztowego w rozumieniu ustawy z dnia 23 listopada 2012</w:t>
      </w:r>
      <w:r w:rsidR="0081051F" w:rsidRPr="001D24D7">
        <w:rPr>
          <w:rFonts w:ascii="Times New Roman" w:hAnsi="Times New Roman" w:cs="Times New Roman"/>
        </w:rPr>
        <w:t xml:space="preserve"> </w:t>
      </w:r>
      <w:r w:rsidR="00C779C9" w:rsidRPr="001D24D7">
        <w:rPr>
          <w:rFonts w:ascii="Times New Roman" w:hAnsi="Times New Roman" w:cs="Times New Roman"/>
        </w:rPr>
        <w:t>r. Prawo pocztowe (</w:t>
      </w:r>
      <w:r w:rsidR="00D70E0E" w:rsidRPr="00985F4F">
        <w:rPr>
          <w:rFonts w:ascii="Times New Roman" w:hAnsi="Times New Roman" w:cs="Times New Roman"/>
        </w:rPr>
        <w:t>Dz. U. z 201</w:t>
      </w:r>
      <w:r w:rsidR="00D70E0E">
        <w:rPr>
          <w:rFonts w:ascii="Times New Roman" w:hAnsi="Times New Roman" w:cs="Times New Roman"/>
        </w:rPr>
        <w:t>7</w:t>
      </w:r>
      <w:r w:rsidR="00D70E0E" w:rsidRPr="00985F4F">
        <w:rPr>
          <w:rFonts w:ascii="Times New Roman" w:hAnsi="Times New Roman" w:cs="Times New Roman"/>
        </w:rPr>
        <w:t xml:space="preserve"> r., poz. 1</w:t>
      </w:r>
      <w:r w:rsidR="00D70E0E">
        <w:rPr>
          <w:rFonts w:ascii="Times New Roman" w:hAnsi="Times New Roman" w:cs="Times New Roman"/>
        </w:rPr>
        <w:t>481</w:t>
      </w:r>
      <w:r w:rsidR="00372362">
        <w:rPr>
          <w:rFonts w:ascii="Times New Roman" w:hAnsi="Times New Roman" w:cs="Times New Roman"/>
        </w:rPr>
        <w:t xml:space="preserve"> ze zm.</w:t>
      </w:r>
      <w:r w:rsidR="00C779C9" w:rsidRPr="001D24D7">
        <w:rPr>
          <w:rFonts w:ascii="Times New Roman" w:hAnsi="Times New Roman" w:cs="Times New Roman"/>
        </w:rPr>
        <w:t>), osobiście</w:t>
      </w:r>
      <w:r w:rsidRPr="001D24D7">
        <w:rPr>
          <w:rFonts w:ascii="Times New Roman" w:hAnsi="Times New Roman" w:cs="Times New Roman"/>
        </w:rPr>
        <w:t xml:space="preserve">, </w:t>
      </w:r>
      <w:r w:rsidR="00C779C9" w:rsidRPr="001D24D7">
        <w:rPr>
          <w:rFonts w:ascii="Times New Roman" w:hAnsi="Times New Roman" w:cs="Times New Roman"/>
        </w:rPr>
        <w:t>za pośrednictwem posłańca, faksu</w:t>
      </w:r>
      <w:r w:rsidRPr="001D24D7">
        <w:rPr>
          <w:rFonts w:ascii="Times New Roman" w:hAnsi="Times New Roman" w:cs="Times New Roman"/>
        </w:rPr>
        <w:t xml:space="preserve"> (na nr </w:t>
      </w:r>
      <w:r w:rsidR="00770FF7" w:rsidRPr="001D24D7">
        <w:rPr>
          <w:rFonts w:ascii="Times New Roman" w:hAnsi="Times New Roman" w:cs="Times New Roman"/>
        </w:rPr>
        <w:t>67</w:t>
      </w:r>
      <w:r w:rsidR="00B35E7E" w:rsidRPr="001D24D7">
        <w:rPr>
          <w:rFonts w:ascii="Times New Roman" w:hAnsi="Times New Roman" w:cs="Times New Roman"/>
        </w:rPr>
        <w:t>/</w:t>
      </w:r>
      <w:r w:rsidR="00770FF7" w:rsidRPr="001D24D7">
        <w:rPr>
          <w:rFonts w:ascii="Times New Roman" w:hAnsi="Times New Roman" w:cs="Times New Roman"/>
        </w:rPr>
        <w:t xml:space="preserve"> 2556 462</w:t>
      </w:r>
      <w:r w:rsidRPr="001D24D7">
        <w:rPr>
          <w:rFonts w:ascii="Times New Roman" w:hAnsi="Times New Roman" w:cs="Times New Roman"/>
        </w:rPr>
        <w:t>)</w:t>
      </w:r>
      <w:r w:rsidR="00C779C9" w:rsidRPr="001D24D7">
        <w:rPr>
          <w:rFonts w:ascii="Times New Roman" w:hAnsi="Times New Roman" w:cs="Times New Roman"/>
        </w:rPr>
        <w:t xml:space="preserve"> </w:t>
      </w:r>
      <w:r w:rsidRPr="001D24D7">
        <w:rPr>
          <w:rFonts w:ascii="Times New Roman" w:hAnsi="Times New Roman" w:cs="Times New Roman"/>
        </w:rPr>
        <w:t xml:space="preserve">lub </w:t>
      </w:r>
      <w:r w:rsidR="00C779C9" w:rsidRPr="001D24D7">
        <w:rPr>
          <w:rFonts w:ascii="Times New Roman" w:hAnsi="Times New Roman" w:cs="Times New Roman"/>
        </w:rPr>
        <w:t>przy użyciu środków komunikacji elektronicznej w rozumieniu ustawy z dnia 18 lipca 2002</w:t>
      </w:r>
      <w:r w:rsidR="00D55F79" w:rsidRPr="001D24D7">
        <w:rPr>
          <w:rFonts w:ascii="Times New Roman" w:hAnsi="Times New Roman" w:cs="Times New Roman"/>
        </w:rPr>
        <w:t xml:space="preserve"> </w:t>
      </w:r>
      <w:r w:rsidR="00C779C9" w:rsidRPr="001D24D7">
        <w:rPr>
          <w:rFonts w:ascii="Times New Roman" w:hAnsi="Times New Roman" w:cs="Times New Roman"/>
        </w:rPr>
        <w:t xml:space="preserve">r. </w:t>
      </w:r>
      <w:r w:rsidR="00D55F79" w:rsidRPr="001D24D7">
        <w:rPr>
          <w:rFonts w:ascii="Times New Roman" w:hAnsi="Times New Roman" w:cs="Times New Roman"/>
        </w:rPr>
        <w:t xml:space="preserve">                      </w:t>
      </w:r>
      <w:r w:rsidR="00C779C9" w:rsidRPr="001D24D7">
        <w:rPr>
          <w:rFonts w:ascii="Times New Roman" w:hAnsi="Times New Roman" w:cs="Times New Roman"/>
        </w:rPr>
        <w:t>o świadczeniu usług drogą elektroniczną (</w:t>
      </w:r>
      <w:r w:rsidR="00D70E0E" w:rsidRPr="00985F4F">
        <w:rPr>
          <w:rFonts w:ascii="Times New Roman" w:hAnsi="Times New Roman" w:cs="Times New Roman"/>
        </w:rPr>
        <w:t>Dz. U. z 201</w:t>
      </w:r>
      <w:r w:rsidR="00D70E0E">
        <w:rPr>
          <w:rFonts w:ascii="Times New Roman" w:hAnsi="Times New Roman" w:cs="Times New Roman"/>
        </w:rPr>
        <w:t>7</w:t>
      </w:r>
      <w:r w:rsidR="00D70E0E" w:rsidRPr="00985F4F">
        <w:rPr>
          <w:rFonts w:ascii="Times New Roman" w:hAnsi="Times New Roman" w:cs="Times New Roman"/>
        </w:rPr>
        <w:t xml:space="preserve"> r., poz. 1</w:t>
      </w:r>
      <w:r w:rsidR="00D70E0E">
        <w:rPr>
          <w:rFonts w:ascii="Times New Roman" w:hAnsi="Times New Roman" w:cs="Times New Roman"/>
        </w:rPr>
        <w:t>219</w:t>
      </w:r>
      <w:r w:rsidR="00C779C9" w:rsidRPr="001D24D7">
        <w:rPr>
          <w:rFonts w:ascii="Times New Roman" w:hAnsi="Times New Roman" w:cs="Times New Roman"/>
        </w:rPr>
        <w:t xml:space="preserve">) </w:t>
      </w:r>
      <w:r w:rsidRPr="001D24D7">
        <w:rPr>
          <w:rFonts w:ascii="Times New Roman" w:hAnsi="Times New Roman" w:cs="Times New Roman"/>
        </w:rPr>
        <w:t>na adres</w:t>
      </w:r>
      <w:r w:rsidR="00770FF7" w:rsidRPr="001D24D7">
        <w:rPr>
          <w:rFonts w:ascii="Times New Roman" w:hAnsi="Times New Roman" w:cs="Times New Roman"/>
        </w:rPr>
        <w:t xml:space="preserve"> lubasz@wokiss.pl</w:t>
      </w:r>
      <w:r w:rsidRPr="001D24D7">
        <w:rPr>
          <w:rFonts w:ascii="Times New Roman" w:hAnsi="Times New Roman" w:cs="Times New Roman"/>
        </w:rPr>
        <w:t xml:space="preserve"> z zastrzeżeniem ust. </w:t>
      </w:r>
      <w:r w:rsidR="00554CF2" w:rsidRPr="001D24D7">
        <w:rPr>
          <w:rFonts w:ascii="Times New Roman" w:hAnsi="Times New Roman" w:cs="Times New Roman"/>
        </w:rPr>
        <w:t>2</w:t>
      </w:r>
      <w:r w:rsidRPr="001D24D7">
        <w:rPr>
          <w:rFonts w:ascii="Times New Roman" w:hAnsi="Times New Roman" w:cs="Times New Roman"/>
        </w:rPr>
        <w:t xml:space="preserve">. </w:t>
      </w:r>
    </w:p>
    <w:p w:rsidR="009E3040" w:rsidRPr="001D24D7" w:rsidRDefault="00554CF2"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Oferta, a także oświadczenia, o których mowa w punkcie VI.1</w:t>
      </w:r>
      <w:r w:rsidR="00BC27D4" w:rsidRPr="001D24D7">
        <w:rPr>
          <w:rFonts w:ascii="Times New Roman" w:hAnsi="Times New Roman" w:cs="Times New Roman"/>
        </w:rPr>
        <w:t>.1</w:t>
      </w:r>
      <w:r w:rsidR="00E649BB">
        <w:rPr>
          <w:rFonts w:ascii="Times New Roman" w:hAnsi="Times New Roman" w:cs="Times New Roman"/>
        </w:rPr>
        <w:t xml:space="preserve"> </w:t>
      </w:r>
      <w:r w:rsidR="00841DD2" w:rsidRPr="001D24D7">
        <w:rPr>
          <w:rFonts w:ascii="Times New Roman" w:hAnsi="Times New Roman" w:cs="Times New Roman"/>
        </w:rPr>
        <w:t>oraz VI.2</w:t>
      </w:r>
      <w:r w:rsidRPr="001D24D7">
        <w:rPr>
          <w:rFonts w:ascii="Times New Roman" w:hAnsi="Times New Roman" w:cs="Times New Roman"/>
        </w:rPr>
        <w:t xml:space="preserve"> SIWZ, dotyczące Wykonawcy i innych podmiotów, na których zdolnościach lub sytuacji polega Wykonawca na zasadach określonych w art. 22a ustawy </w:t>
      </w:r>
      <w:r w:rsidR="00213BE1" w:rsidRPr="001D24D7">
        <w:rPr>
          <w:rFonts w:ascii="Times New Roman" w:hAnsi="Times New Roman" w:cs="Times New Roman"/>
        </w:rPr>
        <w:t>Prawo zamówień publicznych</w:t>
      </w:r>
      <w:r w:rsidR="00815063" w:rsidRPr="001D24D7">
        <w:rPr>
          <w:rFonts w:ascii="Times New Roman" w:hAnsi="Times New Roman" w:cs="Times New Roman"/>
        </w:rPr>
        <w:t xml:space="preserve"> </w:t>
      </w:r>
      <w:r w:rsidRPr="001D24D7">
        <w:rPr>
          <w:rFonts w:ascii="Times New Roman" w:hAnsi="Times New Roman" w:cs="Times New Roman"/>
        </w:rPr>
        <w:t xml:space="preserve">oraz dotyczące podwykonawców, składane są w oryginale (w formie pisemnej). </w:t>
      </w:r>
    </w:p>
    <w:p w:rsidR="009E3040" w:rsidRPr="001D24D7" w:rsidRDefault="00554CF2"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1D24D7" w:rsidRDefault="006D45DE"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Wszelką korespondencję dotyczącą niniejszego postępowania należy kierować do Zamawiającego z powołaniem się na sygnaturę postępowania.</w:t>
      </w:r>
    </w:p>
    <w:p w:rsidR="009E3040" w:rsidRPr="001D24D7" w:rsidRDefault="0093707F"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w:t>
      </w:r>
      <w:r w:rsidR="00B35E7E" w:rsidRPr="001D24D7">
        <w:rPr>
          <w:rFonts w:ascii="Times New Roman" w:eastAsia="Times New Roman" w:hAnsi="Times New Roman" w:cs="Times New Roman"/>
          <w:lang w:eastAsia="pl-PL"/>
        </w:rPr>
        <w:t>o nie później niż do końca dnia</w:t>
      </w:r>
      <w:r w:rsidRPr="001D24D7">
        <w:rPr>
          <w:rFonts w:ascii="Times New Roman" w:eastAsia="Times New Roman" w:hAnsi="Times New Roman" w:cs="Times New Roman"/>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1D24D7" w:rsidRDefault="006D45DE" w:rsidP="00050995">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98540A" w:rsidRPr="001D24D7" w:rsidRDefault="006D45DE" w:rsidP="00640D01">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Osob</w:t>
      </w:r>
      <w:r w:rsidR="000D56EE" w:rsidRPr="001D24D7">
        <w:rPr>
          <w:rFonts w:ascii="Times New Roman" w:hAnsi="Times New Roman" w:cs="Times New Roman"/>
        </w:rPr>
        <w:t>ami</w:t>
      </w:r>
      <w:r w:rsidRPr="001D24D7">
        <w:rPr>
          <w:rFonts w:ascii="Times New Roman" w:hAnsi="Times New Roman" w:cs="Times New Roman"/>
        </w:rPr>
        <w:t xml:space="preserve"> upoważnion</w:t>
      </w:r>
      <w:r w:rsidR="000D56EE" w:rsidRPr="001D24D7">
        <w:rPr>
          <w:rFonts w:ascii="Times New Roman" w:hAnsi="Times New Roman" w:cs="Times New Roman"/>
        </w:rPr>
        <w:t>ymi</w:t>
      </w:r>
      <w:r w:rsidRPr="001D24D7">
        <w:rPr>
          <w:rFonts w:ascii="Times New Roman" w:hAnsi="Times New Roman" w:cs="Times New Roman"/>
        </w:rPr>
        <w:t xml:space="preserve"> przez Zamawiającego do </w:t>
      </w:r>
      <w:r w:rsidR="00E95824" w:rsidRPr="001D24D7">
        <w:rPr>
          <w:rFonts w:ascii="Times New Roman" w:hAnsi="Times New Roman" w:cs="Times New Roman"/>
        </w:rPr>
        <w:t>porozumiewania się</w:t>
      </w:r>
      <w:r w:rsidRPr="001D24D7">
        <w:rPr>
          <w:rFonts w:ascii="Times New Roman" w:hAnsi="Times New Roman" w:cs="Times New Roman"/>
        </w:rPr>
        <w:t xml:space="preserve"> z </w:t>
      </w:r>
      <w:r w:rsidR="00E95824" w:rsidRPr="001D24D7">
        <w:rPr>
          <w:rFonts w:ascii="Times New Roman" w:hAnsi="Times New Roman" w:cs="Times New Roman"/>
        </w:rPr>
        <w:t>Wykonawcami</w:t>
      </w:r>
      <w:r w:rsidRPr="001D24D7">
        <w:rPr>
          <w:rFonts w:ascii="Times New Roman" w:hAnsi="Times New Roman" w:cs="Times New Roman"/>
        </w:rPr>
        <w:t xml:space="preserve"> </w:t>
      </w:r>
      <w:r w:rsidR="000D56EE" w:rsidRPr="001D24D7">
        <w:rPr>
          <w:rFonts w:ascii="Times New Roman" w:hAnsi="Times New Roman" w:cs="Times New Roman"/>
        </w:rPr>
        <w:t xml:space="preserve">są pp.                        </w:t>
      </w:r>
      <w:r w:rsidR="00213BE1" w:rsidRPr="00400857">
        <w:rPr>
          <w:rFonts w:ascii="Times New Roman" w:hAnsi="Times New Roman" w:cs="Times New Roman"/>
        </w:rPr>
        <w:t>Renata Fąferek</w:t>
      </w:r>
      <w:r w:rsidR="00120A34" w:rsidRPr="001D24D7">
        <w:rPr>
          <w:rFonts w:ascii="Times New Roman" w:hAnsi="Times New Roman" w:cs="Times New Roman"/>
        </w:rPr>
        <w:t xml:space="preserve"> </w:t>
      </w:r>
      <w:r w:rsidR="00770FF7" w:rsidRPr="001D24D7">
        <w:rPr>
          <w:rFonts w:ascii="Times New Roman" w:hAnsi="Times New Roman" w:cs="Times New Roman"/>
        </w:rPr>
        <w:t>o</w:t>
      </w:r>
      <w:r w:rsidR="00120A34" w:rsidRPr="001D24D7">
        <w:rPr>
          <w:rFonts w:ascii="Times New Roman" w:hAnsi="Times New Roman" w:cs="Times New Roman"/>
        </w:rPr>
        <w:t xml:space="preserve">raz </w:t>
      </w:r>
      <w:r w:rsidR="00CC4D12">
        <w:rPr>
          <w:rFonts w:ascii="Times New Roman" w:hAnsi="Times New Roman" w:cs="Times New Roman"/>
        </w:rPr>
        <w:t>Andrzej Łusiewicz</w:t>
      </w:r>
      <w:bookmarkStart w:id="0" w:name="_GoBack"/>
      <w:bookmarkEnd w:id="0"/>
      <w:r w:rsidR="009E3040" w:rsidRPr="001D24D7">
        <w:rPr>
          <w:rFonts w:ascii="Times New Roman" w:hAnsi="Times New Roman" w:cs="Times New Roman"/>
        </w:rPr>
        <w:t>.</w:t>
      </w:r>
    </w:p>
    <w:p w:rsidR="00050995" w:rsidRPr="001D24D7" w:rsidRDefault="00050995"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VIII.</w:t>
      </w:r>
      <w:r w:rsidRPr="001D24D7">
        <w:rPr>
          <w:rFonts w:ascii="Times New Roman" w:hAnsi="Times New Roman" w:cs="Times New Roman"/>
          <w:b/>
        </w:rPr>
        <w:tab/>
        <w:t>Wadium</w:t>
      </w:r>
    </w:p>
    <w:p w:rsidR="009E3040" w:rsidRPr="005F3816"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 xml:space="preserve">Zamawiający wymaga wniesienia wadium w </w:t>
      </w:r>
      <w:r w:rsidRPr="005F3816">
        <w:rPr>
          <w:rFonts w:ascii="Times New Roman" w:hAnsi="Times New Roman" w:cs="Times New Roman"/>
        </w:rPr>
        <w:t xml:space="preserve">wysokości </w:t>
      </w:r>
      <w:r w:rsidR="00D03C7A">
        <w:rPr>
          <w:rFonts w:ascii="Times New Roman" w:hAnsi="Times New Roman" w:cs="Times New Roman"/>
          <w:b/>
        </w:rPr>
        <w:t>20</w:t>
      </w:r>
      <w:r w:rsidR="0031680F" w:rsidRPr="005F3816">
        <w:rPr>
          <w:rFonts w:ascii="Times New Roman" w:hAnsi="Times New Roman" w:cs="Times New Roman"/>
          <w:b/>
        </w:rPr>
        <w:t>.000,00 zł (</w:t>
      </w:r>
      <w:r w:rsidR="00D03C7A">
        <w:rPr>
          <w:rFonts w:ascii="Times New Roman" w:hAnsi="Times New Roman" w:cs="Times New Roman"/>
          <w:b/>
        </w:rPr>
        <w:t>dwadzieścia</w:t>
      </w:r>
      <w:r w:rsidR="00E75140" w:rsidRPr="005F3816">
        <w:rPr>
          <w:rFonts w:ascii="Times New Roman" w:hAnsi="Times New Roman" w:cs="Times New Roman"/>
          <w:b/>
        </w:rPr>
        <w:t xml:space="preserve"> tysięcy</w:t>
      </w:r>
      <w:r w:rsidRPr="005F3816">
        <w:rPr>
          <w:rFonts w:ascii="Times New Roman" w:hAnsi="Times New Roman" w:cs="Times New Roman"/>
          <w:b/>
        </w:rPr>
        <w:t xml:space="preserve"> zł 00/100)</w:t>
      </w:r>
      <w:r w:rsidRPr="005F3816">
        <w:rPr>
          <w:rFonts w:ascii="Times New Roman" w:hAnsi="Times New Roman" w:cs="Times New Roman"/>
        </w:rPr>
        <w:t>.</w:t>
      </w:r>
    </w:p>
    <w:p w:rsidR="00E95824"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Wadium wnosi się pod rygorem wykluczenia z postępowania przed upływem terminu składania ofert, w jednej lub kilku z niżej wymienionych form:</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 xml:space="preserve">w pieniądzu, przelewem na rachunek bankowy: </w:t>
      </w:r>
    </w:p>
    <w:p w:rsidR="00770FF7" w:rsidRPr="001D24D7" w:rsidRDefault="00770FF7" w:rsidP="00050995">
      <w:pPr>
        <w:pStyle w:val="Akapitzlist"/>
        <w:tabs>
          <w:tab w:val="left" w:pos="2845"/>
          <w:tab w:val="left" w:pos="9880"/>
        </w:tabs>
        <w:spacing w:after="0"/>
        <w:jc w:val="both"/>
        <w:rPr>
          <w:rFonts w:ascii="Times New Roman" w:hAnsi="Times New Roman" w:cs="Times New Roman"/>
        </w:rPr>
      </w:pPr>
      <w:r w:rsidRPr="001D24D7">
        <w:rPr>
          <w:rFonts w:ascii="Times New Roman" w:hAnsi="Times New Roman" w:cs="Times New Roman"/>
          <w:b/>
          <w:color w:val="000000"/>
        </w:rPr>
        <w:t xml:space="preserve">89 8951 0009 1300 2176 2000 0040 </w:t>
      </w:r>
      <w:r w:rsidRPr="001D24D7">
        <w:rPr>
          <w:rFonts w:ascii="Times New Roman" w:hAnsi="Times New Roman" w:cs="Times New Roman"/>
          <w:color w:val="000000"/>
        </w:rPr>
        <w:t xml:space="preserve">Bank </w:t>
      </w:r>
      <w:r w:rsidR="00B35E7E" w:rsidRPr="001D24D7">
        <w:rPr>
          <w:rFonts w:ascii="Times New Roman" w:hAnsi="Times New Roman" w:cs="Times New Roman"/>
          <w:color w:val="000000"/>
        </w:rPr>
        <w:t>Spółdzielczy Czarnków /O Lubasz;</w:t>
      </w:r>
      <w:r w:rsidRPr="001D24D7">
        <w:rPr>
          <w:rFonts w:ascii="Times New Roman" w:hAnsi="Times New Roman" w:cs="Times New Roman"/>
          <w:color w:val="000000"/>
        </w:rPr>
        <w:t xml:space="preserve"> </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 xml:space="preserve">poręczeniach bankowych lub poręczeniach spółdzielczej kasy oszczędnościowo-kredytowej, </w:t>
      </w:r>
      <w:r w:rsidR="00B35E7E" w:rsidRPr="001D24D7">
        <w:rPr>
          <w:rFonts w:ascii="Times New Roman" w:hAnsi="Times New Roman" w:cs="Times New Roman"/>
        </w:rPr>
        <w:t xml:space="preserve"> </w:t>
      </w:r>
      <w:r w:rsidR="003112BC" w:rsidRPr="001D24D7">
        <w:rPr>
          <w:rFonts w:ascii="Times New Roman" w:hAnsi="Times New Roman" w:cs="Times New Roman"/>
        </w:rPr>
        <w:t xml:space="preserve">            </w:t>
      </w:r>
      <w:r w:rsidRPr="001D24D7">
        <w:rPr>
          <w:rFonts w:ascii="Times New Roman" w:hAnsi="Times New Roman" w:cs="Times New Roman"/>
        </w:rPr>
        <w:t>z tym że poręczenie kasy jest zawsze poręczeniem pieniężnym;</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gwarancjach bankowych;</w:t>
      </w:r>
    </w:p>
    <w:p w:rsidR="00E95824" w:rsidRPr="001D24D7" w:rsidRDefault="00E95824" w:rsidP="00050995">
      <w:pPr>
        <w:pStyle w:val="Akapitzlist"/>
        <w:numPr>
          <w:ilvl w:val="0"/>
          <w:numId w:val="19"/>
        </w:numPr>
        <w:spacing w:after="0"/>
        <w:jc w:val="both"/>
        <w:rPr>
          <w:rFonts w:ascii="Times New Roman" w:hAnsi="Times New Roman" w:cs="Times New Roman"/>
        </w:rPr>
      </w:pPr>
      <w:r w:rsidRPr="001D24D7">
        <w:rPr>
          <w:rFonts w:ascii="Times New Roman" w:hAnsi="Times New Roman" w:cs="Times New Roman"/>
        </w:rPr>
        <w:t>gwarancjach ubezpieczeniowych;</w:t>
      </w:r>
    </w:p>
    <w:p w:rsidR="00E95824" w:rsidRPr="00815063" w:rsidRDefault="00E95824" w:rsidP="00D01CE4">
      <w:pPr>
        <w:pStyle w:val="Akapitzlist"/>
        <w:numPr>
          <w:ilvl w:val="0"/>
          <w:numId w:val="19"/>
        </w:numPr>
        <w:spacing w:after="0"/>
        <w:jc w:val="both"/>
        <w:rPr>
          <w:rFonts w:ascii="Times New Roman" w:hAnsi="Times New Roman" w:cs="Times New Roman"/>
        </w:rPr>
      </w:pPr>
      <w:r w:rsidRPr="00815063">
        <w:rPr>
          <w:rFonts w:ascii="Times New Roman" w:hAnsi="Times New Roman" w:cs="Times New Roman"/>
        </w:rPr>
        <w:t xml:space="preserve">w poręczeniach udzielanych przez podmioty, o których mowa w art. 6 b ust. 5 pkt. 2 ustawy </w:t>
      </w:r>
      <w:r w:rsidR="00B35E7E" w:rsidRPr="00815063">
        <w:rPr>
          <w:rFonts w:ascii="Times New Roman" w:hAnsi="Times New Roman" w:cs="Times New Roman"/>
        </w:rPr>
        <w:t xml:space="preserve"> </w:t>
      </w:r>
      <w:r w:rsidR="003112BC" w:rsidRPr="00815063">
        <w:rPr>
          <w:rFonts w:ascii="Times New Roman" w:hAnsi="Times New Roman" w:cs="Times New Roman"/>
        </w:rPr>
        <w:t xml:space="preserve">               </w:t>
      </w:r>
      <w:r w:rsidRPr="00815063">
        <w:rPr>
          <w:rFonts w:ascii="Times New Roman" w:hAnsi="Times New Roman" w:cs="Times New Roman"/>
        </w:rPr>
        <w:t>z dnia 9 listopada 2000 r. o utworzeniu Polskiej Agencji Rozwoju Przedsiębiorczości (</w:t>
      </w:r>
      <w:r w:rsidR="00815063" w:rsidRPr="00815063">
        <w:rPr>
          <w:rFonts w:ascii="Times New Roman" w:hAnsi="Times New Roman" w:cs="Times New Roman"/>
        </w:rPr>
        <w:t>Dz. U. z 2016 r.</w:t>
      </w:r>
      <w:r w:rsidR="00815063">
        <w:rPr>
          <w:rFonts w:ascii="Times New Roman" w:hAnsi="Times New Roman" w:cs="Times New Roman"/>
        </w:rPr>
        <w:t xml:space="preserve"> </w:t>
      </w:r>
      <w:r w:rsidR="00815063" w:rsidRPr="00815063">
        <w:rPr>
          <w:rFonts w:ascii="Times New Roman" w:hAnsi="Times New Roman" w:cs="Times New Roman"/>
        </w:rPr>
        <w:t>poz. 359</w:t>
      </w:r>
      <w:r w:rsidRPr="00815063">
        <w:rPr>
          <w:rFonts w:ascii="Times New Roman" w:hAnsi="Times New Roman" w:cs="Times New Roman"/>
        </w:rPr>
        <w:t xml:space="preserve"> ze zm.).</w:t>
      </w:r>
    </w:p>
    <w:p w:rsidR="00E95824"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 xml:space="preserve">Wadium w formie niepieniężnej należy złożyć w </w:t>
      </w:r>
      <w:r w:rsidR="00770FF7" w:rsidRPr="001D24D7">
        <w:rPr>
          <w:rFonts w:ascii="Times New Roman" w:hAnsi="Times New Roman" w:cs="Times New Roman"/>
        </w:rPr>
        <w:t>kasie Urzędu Gminy Lubasz</w:t>
      </w:r>
      <w:r w:rsidR="004342B7" w:rsidRPr="001D24D7">
        <w:rPr>
          <w:rFonts w:ascii="Times New Roman" w:hAnsi="Times New Roman" w:cs="Times New Roman"/>
        </w:rPr>
        <w:t>.</w:t>
      </w:r>
      <w:r w:rsidR="00900874" w:rsidRPr="001D24D7">
        <w:rPr>
          <w:rFonts w:ascii="Times New Roman" w:hAnsi="Times New Roman" w:cs="Times New Roman"/>
        </w:rPr>
        <w:t xml:space="preserve"> </w:t>
      </w:r>
      <w:r w:rsidRPr="001D24D7">
        <w:rPr>
          <w:rFonts w:ascii="Times New Roman" w:hAnsi="Times New Roman" w:cs="Times New Roman"/>
        </w:rPr>
        <w:t xml:space="preserve">             </w:t>
      </w:r>
    </w:p>
    <w:p w:rsidR="00E95824" w:rsidRPr="001D24D7" w:rsidRDefault="00E95824" w:rsidP="00050995">
      <w:pPr>
        <w:spacing w:after="0"/>
        <w:ind w:left="567"/>
        <w:jc w:val="both"/>
        <w:rPr>
          <w:rFonts w:ascii="Times New Roman" w:hAnsi="Times New Roman" w:cs="Times New Roman"/>
        </w:rPr>
      </w:pPr>
      <w:r w:rsidRPr="001D24D7">
        <w:rPr>
          <w:rFonts w:ascii="Times New Roman" w:hAnsi="Times New Roman" w:cs="Times New Roman"/>
        </w:rPr>
        <w:t xml:space="preserve">UWAGA: Z treści dokumentu wadium składanego w formie niepieniężnej musi wynikać nieodwołalne i bezwarunkowe zobowiązanie gwaranta lub poręczyciela do wypłaty Zamawiającemu pełnej kwoty wadium, na pisemne (pierwsze) żądanie Zamawiającego, </w:t>
      </w:r>
      <w:r w:rsidR="003112BC" w:rsidRPr="001D24D7">
        <w:rPr>
          <w:rFonts w:ascii="Times New Roman" w:hAnsi="Times New Roman" w:cs="Times New Roman"/>
        </w:rPr>
        <w:t xml:space="preserve">                            </w:t>
      </w:r>
      <w:r w:rsidRPr="001D24D7">
        <w:rPr>
          <w:rFonts w:ascii="Times New Roman" w:hAnsi="Times New Roman" w:cs="Times New Roman"/>
        </w:rPr>
        <w:t>w przypadku zaistnienia którejkolwiek z okoliczności wskazanych w art. 46 ust. 4a i 5 ustawy</w:t>
      </w:r>
      <w:r w:rsidR="00815063">
        <w:rPr>
          <w:rFonts w:ascii="Times New Roman" w:hAnsi="Times New Roman" w:cs="Times New Roman"/>
        </w:rPr>
        <w:t xml:space="preserve"> </w:t>
      </w:r>
      <w:r w:rsidR="00213BE1" w:rsidRPr="001D24D7">
        <w:rPr>
          <w:rFonts w:ascii="Times New Roman" w:hAnsi="Times New Roman" w:cs="Times New Roman"/>
        </w:rPr>
        <w:t>Prawo zamówień publicznych</w:t>
      </w:r>
      <w:r w:rsidRPr="001D24D7">
        <w:rPr>
          <w:rFonts w:ascii="Times New Roman" w:hAnsi="Times New Roman" w:cs="Times New Roman"/>
        </w:rPr>
        <w:t xml:space="preserve">. Dokument ten musi również zawierać termin obowiązywania poręczenia lub gwarancji, przy czym termin ten nie może być krótszy niż termin związania ofertą. </w:t>
      </w:r>
    </w:p>
    <w:p w:rsidR="001962A7"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Wykonawca, którego oferta została wybrana, traci wadium wraz z odsetkami na rzecz Zamawiającego zgodnie z przesłankami art. 46 ust. 5 ustawy</w:t>
      </w:r>
      <w:r w:rsidR="00815063">
        <w:rPr>
          <w:rFonts w:ascii="Times New Roman" w:hAnsi="Times New Roman" w:cs="Times New Roman"/>
        </w:rPr>
        <w:t xml:space="preserve"> </w:t>
      </w:r>
      <w:r w:rsidR="00213BE1" w:rsidRPr="001D24D7">
        <w:rPr>
          <w:rFonts w:ascii="Times New Roman" w:hAnsi="Times New Roman" w:cs="Times New Roman"/>
        </w:rPr>
        <w:t>Prawo zamówień publicznych</w:t>
      </w:r>
      <w:r w:rsidRPr="001D24D7">
        <w:rPr>
          <w:rFonts w:ascii="Times New Roman" w:hAnsi="Times New Roman" w:cs="Times New Roman"/>
        </w:rPr>
        <w:t>, pozostali Wykonawcy zgodnie</w:t>
      </w:r>
      <w:r w:rsidR="003112BC" w:rsidRPr="001D24D7">
        <w:rPr>
          <w:rFonts w:ascii="Times New Roman" w:hAnsi="Times New Roman" w:cs="Times New Roman"/>
        </w:rPr>
        <w:t xml:space="preserve"> </w:t>
      </w:r>
      <w:r w:rsidRPr="001D24D7">
        <w:rPr>
          <w:rFonts w:ascii="Times New Roman" w:hAnsi="Times New Roman" w:cs="Times New Roman"/>
        </w:rPr>
        <w:t>z przesłankami art. 46 ust. 4a ustawy</w:t>
      </w:r>
      <w:r w:rsidR="00815063" w:rsidRPr="00815063">
        <w:rPr>
          <w:rFonts w:ascii="Times New Roman" w:hAnsi="Times New Roman" w:cs="Times New Roman"/>
        </w:rPr>
        <w:t xml:space="preserve"> </w:t>
      </w:r>
      <w:r w:rsidR="00213BE1" w:rsidRPr="001D24D7">
        <w:rPr>
          <w:rFonts w:ascii="Times New Roman" w:hAnsi="Times New Roman" w:cs="Times New Roman"/>
        </w:rPr>
        <w:t>Prawo zamówień publicznych</w:t>
      </w:r>
      <w:r w:rsidR="009E3040" w:rsidRPr="001D24D7">
        <w:rPr>
          <w:rFonts w:ascii="Times New Roman" w:hAnsi="Times New Roman" w:cs="Times New Roman"/>
        </w:rPr>
        <w:t>.</w:t>
      </w:r>
    </w:p>
    <w:p w:rsidR="00E95824" w:rsidRPr="001D24D7" w:rsidRDefault="00E95824" w:rsidP="00050995">
      <w:pPr>
        <w:pStyle w:val="Akapitzlist"/>
        <w:numPr>
          <w:ilvl w:val="2"/>
          <w:numId w:val="20"/>
        </w:numPr>
        <w:spacing w:after="0"/>
        <w:ind w:left="567" w:hanging="425"/>
        <w:jc w:val="both"/>
        <w:rPr>
          <w:rFonts w:ascii="Times New Roman" w:hAnsi="Times New Roman" w:cs="Times New Roman"/>
        </w:rPr>
      </w:pPr>
      <w:r w:rsidRPr="001D24D7">
        <w:rPr>
          <w:rFonts w:ascii="Times New Roman" w:hAnsi="Times New Roman" w:cs="Times New Roman"/>
        </w:rPr>
        <w:t>Zasady zwrotu wadium reguluje art. 46 ustawy</w:t>
      </w:r>
      <w:r w:rsidR="00815063">
        <w:rPr>
          <w:rFonts w:ascii="Times New Roman" w:hAnsi="Times New Roman" w:cs="Times New Roman"/>
        </w:rPr>
        <w:t xml:space="preserve"> </w:t>
      </w:r>
      <w:r w:rsidR="00213BE1" w:rsidRPr="001D24D7">
        <w:rPr>
          <w:rFonts w:ascii="Times New Roman" w:hAnsi="Times New Roman" w:cs="Times New Roman"/>
        </w:rPr>
        <w:t>Prawo zamówień publicznych</w:t>
      </w:r>
      <w:r w:rsidRPr="001D24D7">
        <w:rPr>
          <w:rFonts w:ascii="Times New Roman" w:hAnsi="Times New Roman" w:cs="Times New Roman"/>
        </w:rPr>
        <w:t>.</w:t>
      </w:r>
    </w:p>
    <w:p w:rsidR="00E95824" w:rsidRPr="001D24D7" w:rsidRDefault="00E95824" w:rsidP="00050995">
      <w:pPr>
        <w:spacing w:after="0"/>
        <w:rPr>
          <w:rFonts w:ascii="Times New Roman" w:hAnsi="Times New Roman" w:cs="Times New Roman"/>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IX.</w:t>
      </w:r>
      <w:r w:rsidRPr="001D24D7">
        <w:rPr>
          <w:rFonts w:ascii="Times New Roman" w:hAnsi="Times New Roman" w:cs="Times New Roman"/>
          <w:b/>
        </w:rPr>
        <w:tab/>
        <w:t>Termin związania ofertą</w:t>
      </w:r>
    </w:p>
    <w:p w:rsidR="00E95824" w:rsidRPr="001D24D7" w:rsidRDefault="00E95824" w:rsidP="00A835CA">
      <w:pPr>
        <w:pStyle w:val="Akapitzlist"/>
        <w:spacing w:after="0"/>
        <w:rPr>
          <w:rFonts w:ascii="Times New Roman" w:hAnsi="Times New Roman" w:cs="Times New Roman"/>
        </w:rPr>
      </w:pPr>
      <w:r w:rsidRPr="001D24D7">
        <w:rPr>
          <w:rFonts w:ascii="Times New Roman" w:hAnsi="Times New Roman" w:cs="Times New Roman"/>
        </w:rPr>
        <w:t xml:space="preserve">Termin związania ofertą ustala się na </w:t>
      </w:r>
      <w:r w:rsidR="00A835CA">
        <w:rPr>
          <w:rFonts w:ascii="Times New Roman" w:hAnsi="Times New Roman" w:cs="Times New Roman"/>
        </w:rPr>
        <w:t>6</w:t>
      </w:r>
      <w:r w:rsidRPr="001D24D7">
        <w:rPr>
          <w:rFonts w:ascii="Times New Roman" w:hAnsi="Times New Roman" w:cs="Times New Roman"/>
        </w:rPr>
        <w:t>0 dni od upływu ostatecznego terminu składania ofert.</w:t>
      </w:r>
    </w:p>
    <w:p w:rsidR="00050995" w:rsidRPr="001D24D7" w:rsidRDefault="00050995"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w:t>
      </w:r>
      <w:r w:rsidRPr="001D24D7">
        <w:rPr>
          <w:rFonts w:ascii="Times New Roman" w:hAnsi="Times New Roman" w:cs="Times New Roman"/>
          <w:b/>
        </w:rPr>
        <w:tab/>
        <w:t>Opis sposobu przygotowania oferty</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rsidR="00E95824" w:rsidRPr="001D24D7" w:rsidRDefault="00E95824" w:rsidP="00961085">
      <w:pPr>
        <w:pStyle w:val="Akapitzlist"/>
        <w:numPr>
          <w:ilvl w:val="1"/>
          <w:numId w:val="32"/>
        </w:numPr>
        <w:spacing w:after="0"/>
        <w:ind w:left="709" w:hanging="283"/>
        <w:jc w:val="both"/>
        <w:rPr>
          <w:rFonts w:ascii="Times New Roman" w:hAnsi="Times New Roman" w:cs="Times New Roman"/>
        </w:rPr>
      </w:pPr>
      <w:r w:rsidRPr="001D24D7">
        <w:rPr>
          <w:rFonts w:ascii="Times New Roman" w:hAnsi="Times New Roman" w:cs="Times New Roman"/>
        </w:rPr>
        <w:t xml:space="preserve">Dokumenty sporządzone w języku obcym są składane wraz z tłumaczeniem na język polski. </w:t>
      </w:r>
    </w:p>
    <w:p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lastRenderedPageBreak/>
        <w:t>Poprawki winny być umieszczone czytelnie oraz opatrzone podpisem osoby uprawnionej do reprezentacji Wykonawcy.</w:t>
      </w:r>
    </w:p>
    <w:p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Wszelkie koszty związane z opracowaniem oferty ponosi składający ofertę.</w:t>
      </w:r>
    </w:p>
    <w:p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Zamawiający zaleca, by każda zapisana strona oferty była opatrzona kolejnym numerem, </w:t>
      </w:r>
      <w:r w:rsidR="004E34F6" w:rsidRPr="001D24D7">
        <w:rPr>
          <w:rFonts w:ascii="Times New Roman" w:hAnsi="Times New Roman" w:cs="Times New Roman"/>
        </w:rPr>
        <w:t xml:space="preserve">                   </w:t>
      </w:r>
      <w:r w:rsidRPr="001D24D7">
        <w:rPr>
          <w:rFonts w:ascii="Times New Roman" w:hAnsi="Times New Roman" w:cs="Times New Roman"/>
        </w:rPr>
        <w:t>a cała oferta wraz z załącznikami była w trwały sposób ze sobą połączona (np. zszyta, zbindowana, oprawiona lub złożona w innej formie uniemożliwiającej rozłączenie się kartek</w:t>
      </w:r>
      <w:r w:rsidR="004E34F6" w:rsidRPr="001D24D7">
        <w:rPr>
          <w:rFonts w:ascii="Times New Roman" w:hAnsi="Times New Roman" w:cs="Times New Roman"/>
        </w:rPr>
        <w:t xml:space="preserve"> </w:t>
      </w:r>
      <w:r w:rsidRPr="001D24D7">
        <w:rPr>
          <w:rFonts w:ascii="Times New Roman" w:hAnsi="Times New Roman" w:cs="Times New Roman"/>
        </w:rPr>
        <w:t>i przypadkowe zdekompletowanie).</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4E34F6" w:rsidRPr="001D24D7">
        <w:rPr>
          <w:rFonts w:ascii="Times New Roman" w:hAnsi="Times New Roman" w:cs="Times New Roman"/>
        </w:rPr>
        <w:t xml:space="preserve">                </w:t>
      </w:r>
      <w:r w:rsidRPr="001D24D7">
        <w:rPr>
          <w:rFonts w:ascii="Times New Roman" w:hAnsi="Times New Roman" w:cs="Times New Roman"/>
        </w:rPr>
        <w:t>o udzielenie zamówienia publicznego albo podwykonawca, w zakresie dokumentów, które każdego z nich dotyczą.</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b/>
        </w:rPr>
        <w:t>Zamawiający nie ujawni</w:t>
      </w:r>
      <w:r w:rsidRPr="001D24D7">
        <w:rPr>
          <w:rFonts w:ascii="Times New Roman" w:hAnsi="Times New Roman" w:cs="Times New Roman"/>
        </w:rPr>
        <w:t xml:space="preserve"> </w:t>
      </w:r>
      <w:r w:rsidRPr="001D24D7">
        <w:rPr>
          <w:rFonts w:ascii="Times New Roman" w:hAnsi="Times New Roman" w:cs="Times New Roman"/>
          <w:b/>
        </w:rPr>
        <w:t>informacji stanowiących tajemnicę przedsiębiorstwa</w:t>
      </w:r>
      <w:r w:rsidRPr="001D24D7">
        <w:rPr>
          <w:rFonts w:ascii="Times New Roman" w:hAnsi="Times New Roman" w:cs="Times New Roman"/>
        </w:rPr>
        <w:t xml:space="preserve"> w rozumieniu przepisów o zwalczaniu nieuczciwej konkurencji, jeżeli </w:t>
      </w:r>
      <w:r w:rsidRPr="001D24D7">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1D24D7">
        <w:rPr>
          <w:rFonts w:ascii="Times New Roman" w:hAnsi="Times New Roman" w:cs="Times New Roman"/>
        </w:rPr>
        <w:t>. Wykonawca nie może zastrzec informacji, o których mowa w art. 86 ust. 4 ustawy</w:t>
      </w:r>
      <w:r w:rsidR="00815063">
        <w:rPr>
          <w:rFonts w:ascii="Times New Roman" w:hAnsi="Times New Roman" w:cs="Times New Roman"/>
        </w:rPr>
        <w:t xml:space="preserve"> </w:t>
      </w:r>
      <w:r w:rsidR="00213BE1" w:rsidRPr="001D24D7">
        <w:rPr>
          <w:rFonts w:ascii="Times New Roman" w:hAnsi="Times New Roman" w:cs="Times New Roman"/>
        </w:rPr>
        <w:t>Prawo zamówień publicznych</w:t>
      </w:r>
      <w:r w:rsidRPr="001D24D7">
        <w:rPr>
          <w:rFonts w:ascii="Times New Roman" w:hAnsi="Times New Roman" w:cs="Times New Roman"/>
        </w:rPr>
        <w:t>. Jeżeli Wykonawca zastrzega niejawność informacji stanowiących treść oferty, na podstawie art. 8 ust. 3 ustawy</w:t>
      </w:r>
      <w:r w:rsidR="00815063">
        <w:rPr>
          <w:rFonts w:ascii="Times New Roman" w:hAnsi="Times New Roman" w:cs="Times New Roman"/>
        </w:rPr>
        <w:t xml:space="preserve"> </w:t>
      </w:r>
      <w:r w:rsidR="00213BE1" w:rsidRPr="001D24D7">
        <w:rPr>
          <w:rFonts w:ascii="Times New Roman" w:hAnsi="Times New Roman" w:cs="Times New Roman"/>
        </w:rPr>
        <w:t>Prawo zamówień publicznych</w:t>
      </w:r>
      <w:r w:rsidRPr="001D24D7">
        <w:rPr>
          <w:rFonts w:ascii="Times New Roman" w:hAnsi="Times New Roman" w:cs="Times New Roman"/>
        </w:rPr>
        <w:t xml:space="preserve">, zobowiązany jest załączyć do oferty wypełniony i podpisany załącznik nr </w:t>
      </w:r>
      <w:r w:rsidR="002B03F1">
        <w:rPr>
          <w:rFonts w:ascii="Times New Roman" w:hAnsi="Times New Roman" w:cs="Times New Roman"/>
        </w:rPr>
        <w:t>6</w:t>
      </w:r>
      <w:r w:rsidRPr="001D24D7">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Zamawiający informuje, że w przypadku wezwania Wyko</w:t>
      </w:r>
      <w:r w:rsidR="004342B7" w:rsidRPr="001D24D7">
        <w:rPr>
          <w:rFonts w:ascii="Times New Roman" w:hAnsi="Times New Roman" w:cs="Times New Roman"/>
        </w:rPr>
        <w:t>nawcy w trybie art. 90 ustawy</w:t>
      </w:r>
      <w:r w:rsidR="00815063">
        <w:rPr>
          <w:rFonts w:ascii="Times New Roman" w:hAnsi="Times New Roman" w:cs="Times New Roman"/>
        </w:rPr>
        <w:t xml:space="preserve"> </w:t>
      </w:r>
      <w:r w:rsidR="00213BE1" w:rsidRPr="001D24D7">
        <w:rPr>
          <w:rFonts w:ascii="Times New Roman" w:hAnsi="Times New Roman" w:cs="Times New Roman"/>
        </w:rPr>
        <w:t>Prawo zamówień publicznych</w:t>
      </w:r>
      <w:r w:rsidR="004342B7" w:rsidRPr="001D24D7">
        <w:rPr>
          <w:rFonts w:ascii="Times New Roman" w:hAnsi="Times New Roman" w:cs="Times New Roman"/>
        </w:rPr>
        <w:t>, jeżeli</w:t>
      </w:r>
      <w:r w:rsidRPr="001D24D7">
        <w:rPr>
          <w:rFonts w:ascii="Times New Roman" w:hAnsi="Times New Roman" w:cs="Times New Roman"/>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815063">
        <w:rPr>
          <w:rFonts w:ascii="Times New Roman" w:hAnsi="Times New Roman" w:cs="Times New Roman"/>
        </w:rPr>
        <w:t xml:space="preserve"> </w:t>
      </w:r>
      <w:r w:rsidR="00213BE1" w:rsidRPr="001D24D7">
        <w:rPr>
          <w:rFonts w:ascii="Times New Roman" w:hAnsi="Times New Roman" w:cs="Times New Roman"/>
        </w:rPr>
        <w:t>Prawo zamówień publicznych</w:t>
      </w:r>
      <w:r w:rsidRPr="001D24D7">
        <w:rPr>
          <w:rFonts w:ascii="Times New Roman" w:hAnsi="Times New Roman" w:cs="Times New Roman"/>
        </w:rPr>
        <w:t>, wykaże, że dane informacje stanowią tajemnicę przedsiębiorstwa.</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Ofertę składa się w jednym egzemplarzu.</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Opakowanie lub inny rodzaj zabezpieczenia oferty uniemożliwiający jej odczytanie przed  otwarciem należy zaadresować na adres Zamawiającego (</w:t>
      </w:r>
      <w:r w:rsidR="0031680F" w:rsidRPr="001D24D7">
        <w:rPr>
          <w:rFonts w:ascii="Times New Roman" w:hAnsi="Times New Roman" w:cs="Times New Roman"/>
        </w:rPr>
        <w:t>wskazany w punkcie I SIWZ</w:t>
      </w:r>
      <w:r w:rsidRPr="001D24D7">
        <w:rPr>
          <w:rFonts w:ascii="Times New Roman" w:hAnsi="Times New Roman" w:cs="Times New Roman"/>
        </w:rPr>
        <w:t xml:space="preserve">), oznaczyć nazwą i adresem Wykonawcy składającego ofertę oraz nazwą zamówienia: </w:t>
      </w:r>
      <w:r w:rsidR="004342B7" w:rsidRPr="001D24D7">
        <w:rPr>
          <w:rFonts w:ascii="Times New Roman" w:hAnsi="Times New Roman" w:cs="Times New Roman"/>
        </w:rPr>
        <w:t>„</w:t>
      </w:r>
      <w:r w:rsidR="00D03C7A">
        <w:rPr>
          <w:rFonts w:ascii="Times New Roman" w:hAnsi="Times New Roman" w:cs="Times New Roman"/>
          <w:b/>
        </w:rPr>
        <w:t>Udzielenie</w:t>
      </w:r>
      <w:r w:rsidR="00D03C7A" w:rsidRPr="005835A0">
        <w:rPr>
          <w:rFonts w:ascii="Times New Roman" w:hAnsi="Times New Roman" w:cs="Times New Roman"/>
          <w:b/>
        </w:rPr>
        <w:t xml:space="preserve"> Gminie Lubasz</w:t>
      </w:r>
      <w:r w:rsidR="00D03C7A">
        <w:rPr>
          <w:rFonts w:ascii="Times New Roman" w:hAnsi="Times New Roman" w:cs="Times New Roman"/>
          <w:b/>
        </w:rPr>
        <w:t xml:space="preserve"> kredytu długoterminowego </w:t>
      </w:r>
      <w:r w:rsidR="00D1750F">
        <w:rPr>
          <w:rFonts w:ascii="Times New Roman" w:hAnsi="Times New Roman" w:cs="Times New Roman"/>
          <w:b/>
        </w:rPr>
        <w:t>w</w:t>
      </w:r>
      <w:r w:rsidR="00D03C7A">
        <w:rPr>
          <w:rFonts w:ascii="Times New Roman" w:hAnsi="Times New Roman" w:cs="Times New Roman"/>
          <w:b/>
        </w:rPr>
        <w:t xml:space="preserve"> wysokości </w:t>
      </w:r>
      <w:r w:rsidR="00A96396">
        <w:rPr>
          <w:rFonts w:ascii="Times New Roman" w:hAnsi="Times New Roman" w:cs="Times New Roman"/>
          <w:b/>
        </w:rPr>
        <w:t>6.500.000,00 zł</w:t>
      </w:r>
      <w:r w:rsidR="004342B7" w:rsidRPr="001D24D7">
        <w:rPr>
          <w:rFonts w:ascii="Times New Roman" w:hAnsi="Times New Roman" w:cs="Times New Roman"/>
          <w:b/>
          <w:iCs/>
        </w:rPr>
        <w:t>”</w:t>
      </w:r>
      <w:r w:rsidRPr="00D1750F">
        <w:rPr>
          <w:rFonts w:ascii="Times New Roman" w:hAnsi="Times New Roman" w:cs="Times New Roman"/>
        </w:rPr>
        <w:t>.</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B955AE"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1D24D7" w:rsidRDefault="00E95824" w:rsidP="00961085">
      <w:pPr>
        <w:pStyle w:val="Akapitzlist"/>
        <w:numPr>
          <w:ilvl w:val="1"/>
          <w:numId w:val="32"/>
        </w:numPr>
        <w:spacing w:after="0"/>
        <w:jc w:val="both"/>
        <w:rPr>
          <w:rFonts w:ascii="Times New Roman" w:hAnsi="Times New Roman" w:cs="Times New Roman"/>
        </w:rPr>
      </w:pPr>
      <w:r w:rsidRPr="001D24D7">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1D24D7" w:rsidRDefault="00050995"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XI.</w:t>
      </w:r>
      <w:r w:rsidRPr="001D24D7">
        <w:rPr>
          <w:rFonts w:ascii="Times New Roman" w:hAnsi="Times New Roman" w:cs="Times New Roman"/>
          <w:b/>
        </w:rPr>
        <w:tab/>
        <w:t>Termin i miejsce składania i otwarcia ofert</w:t>
      </w:r>
    </w:p>
    <w:p w:rsidR="00E95824" w:rsidRPr="000512E8" w:rsidRDefault="003574B4" w:rsidP="00B35E7E">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Oferty należy składać do dnia</w:t>
      </w:r>
      <w:r w:rsidR="00900874" w:rsidRPr="001D24D7">
        <w:rPr>
          <w:rFonts w:ascii="Times New Roman" w:hAnsi="Times New Roman" w:cs="Times New Roman"/>
          <w:b/>
        </w:rPr>
        <w:t xml:space="preserve"> </w:t>
      </w:r>
      <w:r w:rsidR="00380698">
        <w:rPr>
          <w:rFonts w:ascii="Times New Roman" w:hAnsi="Times New Roman" w:cs="Times New Roman"/>
          <w:b/>
        </w:rPr>
        <w:t>30</w:t>
      </w:r>
      <w:r w:rsidR="000512E8" w:rsidRPr="000512E8">
        <w:rPr>
          <w:rFonts w:ascii="Times New Roman" w:hAnsi="Times New Roman" w:cs="Times New Roman"/>
          <w:b/>
        </w:rPr>
        <w:t xml:space="preserve"> kwietnia</w:t>
      </w:r>
      <w:r w:rsidR="00E95824" w:rsidRPr="000512E8">
        <w:rPr>
          <w:rFonts w:ascii="Times New Roman" w:hAnsi="Times New Roman" w:cs="Times New Roman"/>
          <w:b/>
        </w:rPr>
        <w:t xml:space="preserve"> 201</w:t>
      </w:r>
      <w:r w:rsidR="00A96396" w:rsidRPr="000512E8">
        <w:rPr>
          <w:rFonts w:ascii="Times New Roman" w:hAnsi="Times New Roman" w:cs="Times New Roman"/>
          <w:b/>
        </w:rPr>
        <w:t>8</w:t>
      </w:r>
      <w:r w:rsidR="00660356" w:rsidRPr="000512E8">
        <w:rPr>
          <w:rFonts w:ascii="Times New Roman" w:hAnsi="Times New Roman" w:cs="Times New Roman"/>
          <w:b/>
        </w:rPr>
        <w:t xml:space="preserve"> </w:t>
      </w:r>
      <w:r w:rsidR="00E95824" w:rsidRPr="000512E8">
        <w:rPr>
          <w:rFonts w:ascii="Times New Roman" w:hAnsi="Times New Roman" w:cs="Times New Roman"/>
          <w:b/>
        </w:rPr>
        <w:t xml:space="preserve">r. do godz. </w:t>
      </w:r>
      <w:r w:rsidR="00900874" w:rsidRPr="000512E8">
        <w:rPr>
          <w:rFonts w:ascii="Times New Roman" w:hAnsi="Times New Roman" w:cs="Times New Roman"/>
          <w:b/>
        </w:rPr>
        <w:t>10</w:t>
      </w:r>
      <w:r w:rsidR="009133A0" w:rsidRPr="000512E8">
        <w:rPr>
          <w:rFonts w:ascii="Times New Roman" w:hAnsi="Times New Roman" w:cs="Times New Roman"/>
          <w:b/>
        </w:rPr>
        <w:t>.</w:t>
      </w:r>
      <w:r w:rsidR="00E95824" w:rsidRPr="000512E8">
        <w:rPr>
          <w:rFonts w:ascii="Times New Roman" w:hAnsi="Times New Roman" w:cs="Times New Roman"/>
          <w:b/>
        </w:rPr>
        <w:t>00</w:t>
      </w:r>
      <w:r w:rsidR="00E95824" w:rsidRPr="000512E8">
        <w:rPr>
          <w:rFonts w:ascii="Times New Roman" w:hAnsi="Times New Roman" w:cs="Times New Roman"/>
        </w:rPr>
        <w:t xml:space="preserve"> w</w:t>
      </w:r>
      <w:r w:rsidR="000A7BB1" w:rsidRPr="000512E8">
        <w:rPr>
          <w:rFonts w:ascii="Times New Roman" w:hAnsi="Times New Roman" w:cs="Times New Roman"/>
        </w:rPr>
        <w:t xml:space="preserve"> Urzędzie Gminy Lubasz, ul. Bolesława Chrobrego 37, 64-720 Lubasz, </w:t>
      </w:r>
      <w:r w:rsidR="00B35E7E" w:rsidRPr="000512E8">
        <w:rPr>
          <w:rFonts w:ascii="Times New Roman" w:hAnsi="Times New Roman" w:cs="Times New Roman"/>
        </w:rPr>
        <w:t>biuro nr</w:t>
      </w:r>
      <w:r w:rsidR="000A7BB1" w:rsidRPr="000512E8">
        <w:rPr>
          <w:rFonts w:ascii="Times New Roman" w:hAnsi="Times New Roman" w:cs="Times New Roman"/>
        </w:rPr>
        <w:t xml:space="preserve"> </w:t>
      </w:r>
      <w:r w:rsidR="00900874" w:rsidRPr="000512E8">
        <w:rPr>
          <w:rFonts w:ascii="Times New Roman" w:hAnsi="Times New Roman" w:cs="Times New Roman"/>
        </w:rPr>
        <w:t>101</w:t>
      </w:r>
      <w:r w:rsidR="00B35E7E" w:rsidRPr="000512E8">
        <w:rPr>
          <w:rFonts w:ascii="Times New Roman" w:hAnsi="Times New Roman" w:cs="Times New Roman"/>
        </w:rPr>
        <w:t xml:space="preserve"> (sekretariat)</w:t>
      </w:r>
      <w:r w:rsidR="009133A0" w:rsidRPr="000512E8">
        <w:rPr>
          <w:rFonts w:ascii="Times New Roman" w:hAnsi="Times New Roman" w:cs="Times New Roman"/>
        </w:rPr>
        <w:t>.</w:t>
      </w:r>
    </w:p>
    <w:p w:rsidR="00E95824" w:rsidRPr="000512E8" w:rsidRDefault="00E95824" w:rsidP="00B35E7E">
      <w:pPr>
        <w:pStyle w:val="Akapitzlist"/>
        <w:numPr>
          <w:ilvl w:val="0"/>
          <w:numId w:val="12"/>
        </w:numPr>
        <w:spacing w:after="0"/>
        <w:jc w:val="both"/>
        <w:rPr>
          <w:rFonts w:ascii="Times New Roman" w:hAnsi="Times New Roman" w:cs="Times New Roman"/>
        </w:rPr>
      </w:pPr>
      <w:r w:rsidRPr="000512E8">
        <w:rPr>
          <w:rFonts w:ascii="Times New Roman" w:hAnsi="Times New Roman" w:cs="Times New Roman"/>
        </w:rPr>
        <w:t>Oferty złożone po terminie zwrócone będą bez otwierania.</w:t>
      </w:r>
    </w:p>
    <w:p w:rsidR="00E95824" w:rsidRPr="001D24D7" w:rsidRDefault="00E95824" w:rsidP="00B35E7E">
      <w:pPr>
        <w:pStyle w:val="Akapitzlist"/>
        <w:numPr>
          <w:ilvl w:val="0"/>
          <w:numId w:val="12"/>
        </w:numPr>
        <w:spacing w:after="0"/>
        <w:jc w:val="both"/>
        <w:rPr>
          <w:rFonts w:ascii="Times New Roman" w:hAnsi="Times New Roman" w:cs="Times New Roman"/>
        </w:rPr>
      </w:pPr>
      <w:r w:rsidRPr="000512E8">
        <w:rPr>
          <w:rFonts w:ascii="Times New Roman" w:hAnsi="Times New Roman" w:cs="Times New Roman"/>
        </w:rPr>
        <w:t xml:space="preserve">Otwarcie ofert nastąpi dnia </w:t>
      </w:r>
      <w:r w:rsidR="00380698">
        <w:rPr>
          <w:rFonts w:ascii="Times New Roman" w:hAnsi="Times New Roman" w:cs="Times New Roman"/>
          <w:b/>
        </w:rPr>
        <w:t>30</w:t>
      </w:r>
      <w:r w:rsidR="000512E8" w:rsidRPr="000512E8">
        <w:rPr>
          <w:rFonts w:ascii="Times New Roman" w:hAnsi="Times New Roman" w:cs="Times New Roman"/>
          <w:b/>
        </w:rPr>
        <w:t xml:space="preserve"> kwietnia</w:t>
      </w:r>
      <w:r w:rsidR="000512E8" w:rsidRPr="001D24D7">
        <w:rPr>
          <w:rFonts w:ascii="Times New Roman" w:hAnsi="Times New Roman" w:cs="Times New Roman"/>
          <w:b/>
        </w:rPr>
        <w:t xml:space="preserve"> </w:t>
      </w:r>
      <w:r w:rsidR="00900874" w:rsidRPr="001D24D7">
        <w:rPr>
          <w:rFonts w:ascii="Times New Roman" w:hAnsi="Times New Roman" w:cs="Times New Roman"/>
          <w:b/>
        </w:rPr>
        <w:t>201</w:t>
      </w:r>
      <w:r w:rsidR="00A96396">
        <w:rPr>
          <w:rFonts w:ascii="Times New Roman" w:hAnsi="Times New Roman" w:cs="Times New Roman"/>
          <w:b/>
        </w:rPr>
        <w:t>8</w:t>
      </w:r>
      <w:r w:rsidR="00660356" w:rsidRPr="001D24D7">
        <w:rPr>
          <w:rFonts w:ascii="Times New Roman" w:hAnsi="Times New Roman" w:cs="Times New Roman"/>
          <w:b/>
        </w:rPr>
        <w:t xml:space="preserve"> </w:t>
      </w:r>
      <w:r w:rsidR="003574B4" w:rsidRPr="001D24D7">
        <w:rPr>
          <w:rFonts w:ascii="Times New Roman" w:hAnsi="Times New Roman" w:cs="Times New Roman"/>
          <w:b/>
        </w:rPr>
        <w:t>r</w:t>
      </w:r>
      <w:r w:rsidRPr="001D24D7">
        <w:rPr>
          <w:rFonts w:ascii="Times New Roman" w:hAnsi="Times New Roman" w:cs="Times New Roman"/>
          <w:b/>
        </w:rPr>
        <w:t>. o godz.</w:t>
      </w:r>
      <w:r w:rsidR="00900874" w:rsidRPr="001D24D7">
        <w:rPr>
          <w:rFonts w:ascii="Times New Roman" w:hAnsi="Times New Roman" w:cs="Times New Roman"/>
          <w:b/>
        </w:rPr>
        <w:t>10.30</w:t>
      </w:r>
      <w:r w:rsidRPr="001D24D7">
        <w:rPr>
          <w:rFonts w:ascii="Times New Roman" w:hAnsi="Times New Roman" w:cs="Times New Roman"/>
        </w:rPr>
        <w:t xml:space="preserve"> w </w:t>
      </w:r>
      <w:r w:rsidR="00092188" w:rsidRPr="001D24D7">
        <w:rPr>
          <w:rFonts w:ascii="Times New Roman" w:hAnsi="Times New Roman" w:cs="Times New Roman"/>
        </w:rPr>
        <w:t xml:space="preserve">Urzędzie Gminy Lubasz, ul. Bolesława Chrobrego 37, 64-720 Lubasz, </w:t>
      </w:r>
      <w:r w:rsidR="00B35E7E" w:rsidRPr="001D24D7">
        <w:rPr>
          <w:rFonts w:ascii="Times New Roman" w:hAnsi="Times New Roman" w:cs="Times New Roman"/>
        </w:rPr>
        <w:t>biuro nr 04 (</w:t>
      </w:r>
      <w:r w:rsidR="00900874" w:rsidRPr="001D24D7">
        <w:rPr>
          <w:rFonts w:ascii="Times New Roman" w:hAnsi="Times New Roman" w:cs="Times New Roman"/>
        </w:rPr>
        <w:t>sala sesyjna</w:t>
      </w:r>
      <w:r w:rsidR="00B35E7E" w:rsidRPr="001D24D7">
        <w:rPr>
          <w:rFonts w:ascii="Times New Roman" w:hAnsi="Times New Roman" w:cs="Times New Roman"/>
        </w:rPr>
        <w:t>)</w:t>
      </w:r>
      <w:r w:rsidR="009133A0" w:rsidRPr="001D24D7">
        <w:rPr>
          <w:rFonts w:ascii="Times New Roman" w:hAnsi="Times New Roman" w:cs="Times New Roman"/>
        </w:rPr>
        <w:t>.</w:t>
      </w:r>
    </w:p>
    <w:p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Otwarcie ofert jest jawne.</w:t>
      </w:r>
    </w:p>
    <w:p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Bezpośrednio przed otwarciem ofert Zamawiający poda kwotę, jaką zamierza przeznaczyć na sfinansowanie zamówienia.</w:t>
      </w:r>
    </w:p>
    <w:p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1D24D7" w:rsidRDefault="00E95824" w:rsidP="00050995">
      <w:pPr>
        <w:pStyle w:val="Akapitzlist"/>
        <w:numPr>
          <w:ilvl w:val="0"/>
          <w:numId w:val="12"/>
        </w:numPr>
        <w:spacing w:after="0"/>
        <w:jc w:val="both"/>
        <w:rPr>
          <w:rFonts w:ascii="Times New Roman" w:hAnsi="Times New Roman" w:cs="Times New Roman"/>
        </w:rPr>
      </w:pPr>
      <w:r w:rsidRPr="001D24D7">
        <w:rPr>
          <w:rFonts w:ascii="Times New Roman" w:hAnsi="Times New Roman" w:cs="Times New Roman"/>
        </w:rPr>
        <w:t>Niezwłocznie po otwarciu ofert Zamawiający zamieści na stronie internetowej informacje dotyczące:</w:t>
      </w:r>
    </w:p>
    <w:p w:rsidR="00E95824" w:rsidRPr="001D24D7" w:rsidRDefault="00E95824" w:rsidP="00050995">
      <w:pPr>
        <w:pStyle w:val="Akapitzlist"/>
        <w:numPr>
          <w:ilvl w:val="1"/>
          <w:numId w:val="13"/>
        </w:numPr>
        <w:spacing w:after="0"/>
        <w:ind w:left="1134"/>
        <w:jc w:val="both"/>
        <w:rPr>
          <w:rFonts w:ascii="Times New Roman" w:hAnsi="Times New Roman" w:cs="Times New Roman"/>
        </w:rPr>
      </w:pPr>
      <w:r w:rsidRPr="001D24D7">
        <w:rPr>
          <w:rFonts w:ascii="Times New Roman" w:hAnsi="Times New Roman" w:cs="Times New Roman"/>
        </w:rPr>
        <w:t>kwoty, jaką zamierza przeznaczyć na sfinansowanie zamówienia;</w:t>
      </w:r>
    </w:p>
    <w:p w:rsidR="00E95824" w:rsidRPr="001D24D7" w:rsidRDefault="00E95824" w:rsidP="00050995">
      <w:pPr>
        <w:pStyle w:val="Akapitzlist"/>
        <w:numPr>
          <w:ilvl w:val="1"/>
          <w:numId w:val="13"/>
        </w:numPr>
        <w:spacing w:after="0"/>
        <w:ind w:left="1134"/>
        <w:jc w:val="both"/>
        <w:rPr>
          <w:rFonts w:ascii="Times New Roman" w:hAnsi="Times New Roman" w:cs="Times New Roman"/>
        </w:rPr>
      </w:pPr>
      <w:r w:rsidRPr="001D24D7">
        <w:rPr>
          <w:rFonts w:ascii="Times New Roman" w:hAnsi="Times New Roman" w:cs="Times New Roman"/>
        </w:rPr>
        <w:t>firm oraz adresów wykonawców, którzy złożyli oferty w terminie;</w:t>
      </w:r>
    </w:p>
    <w:p w:rsidR="00E95824" w:rsidRPr="001D24D7" w:rsidRDefault="00E95824" w:rsidP="00050995">
      <w:pPr>
        <w:pStyle w:val="Akapitzlist"/>
        <w:numPr>
          <w:ilvl w:val="1"/>
          <w:numId w:val="13"/>
        </w:numPr>
        <w:spacing w:after="0"/>
        <w:ind w:left="1134"/>
        <w:jc w:val="both"/>
        <w:rPr>
          <w:rFonts w:ascii="Times New Roman" w:hAnsi="Times New Roman" w:cs="Times New Roman"/>
          <w:i/>
        </w:rPr>
      </w:pPr>
      <w:r w:rsidRPr="001D24D7">
        <w:rPr>
          <w:rFonts w:ascii="Times New Roman" w:hAnsi="Times New Roman" w:cs="Times New Roman"/>
        </w:rPr>
        <w:t>ceny, terminu wykonania zamówienia, okresu gwarancji i warunków płatności zawartych w ofertach.</w:t>
      </w:r>
      <w:r w:rsidRPr="001D24D7">
        <w:rPr>
          <w:rFonts w:ascii="Times New Roman" w:hAnsi="Times New Roman" w:cs="Times New Roman"/>
        </w:rPr>
        <w:tab/>
      </w:r>
    </w:p>
    <w:p w:rsidR="00E95824" w:rsidRPr="001D24D7" w:rsidRDefault="00E95824"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XII.</w:t>
      </w:r>
      <w:r w:rsidRPr="001D24D7">
        <w:rPr>
          <w:rFonts w:ascii="Times New Roman" w:hAnsi="Times New Roman" w:cs="Times New Roman"/>
          <w:b/>
        </w:rPr>
        <w:tab/>
        <w:t>Opis sposobu obliczania ceny oferty</w:t>
      </w:r>
    </w:p>
    <w:p w:rsidR="00F26612" w:rsidRPr="001532FB" w:rsidRDefault="001532FB" w:rsidP="001532FB">
      <w:pPr>
        <w:spacing w:after="0"/>
        <w:jc w:val="both"/>
        <w:rPr>
          <w:rFonts w:ascii="Times New Roman" w:hAnsi="Times New Roman" w:cs="Times New Roman"/>
        </w:rPr>
      </w:pPr>
      <w:r>
        <w:rPr>
          <w:rFonts w:ascii="Times New Roman" w:hAnsi="Times New Roman" w:cs="Times New Roman"/>
        </w:rPr>
        <w:t xml:space="preserve">      1.   </w:t>
      </w:r>
      <w:r w:rsidRPr="001532FB">
        <w:rPr>
          <w:rFonts w:ascii="Times New Roman" w:hAnsi="Times New Roman" w:cs="Times New Roman"/>
        </w:rPr>
        <w:t>Ceną oferty będzie całkowity koszt obsługi zadłużenia.</w:t>
      </w:r>
      <w:r w:rsidR="00E95824" w:rsidRPr="001532FB">
        <w:rPr>
          <w:rFonts w:ascii="Times New Roman" w:hAnsi="Times New Roman" w:cs="Times New Roman"/>
        </w:rPr>
        <w:t xml:space="preserve"> </w:t>
      </w:r>
    </w:p>
    <w:p w:rsidR="00E95824" w:rsidRPr="001532FB" w:rsidRDefault="001532FB" w:rsidP="001532FB">
      <w:pPr>
        <w:pStyle w:val="Akapitzlist"/>
        <w:numPr>
          <w:ilvl w:val="0"/>
          <w:numId w:val="20"/>
        </w:numPr>
        <w:spacing w:after="0"/>
        <w:jc w:val="both"/>
        <w:rPr>
          <w:rFonts w:ascii="Times New Roman" w:hAnsi="Times New Roman" w:cs="Times New Roman"/>
        </w:rPr>
      </w:pPr>
      <w:r w:rsidRPr="001532FB">
        <w:rPr>
          <w:rFonts w:ascii="Times New Roman" w:hAnsi="Times New Roman" w:cs="Times New Roman"/>
        </w:rPr>
        <w:t>Wykonawca w złożonej ofercie poda: marżę banku wyrażoną w punktach procentowych (p.p</w:t>
      </w:r>
      <w:r w:rsidR="008130B9">
        <w:rPr>
          <w:rFonts w:ascii="Times New Roman" w:hAnsi="Times New Roman" w:cs="Times New Roman"/>
        </w:rPr>
        <w:t>.</w:t>
      </w:r>
      <w:r w:rsidRPr="001532FB">
        <w:rPr>
          <w:rFonts w:ascii="Times New Roman" w:hAnsi="Times New Roman" w:cs="Times New Roman"/>
        </w:rPr>
        <w:t>) oraz prowizję określoną kwotowo w złotych polskich.</w:t>
      </w:r>
      <w:r w:rsidR="00E95824" w:rsidRPr="001532FB">
        <w:rPr>
          <w:rFonts w:ascii="Times New Roman" w:hAnsi="Times New Roman" w:cs="Times New Roman"/>
        </w:rPr>
        <w:t xml:space="preserve"> </w:t>
      </w:r>
    </w:p>
    <w:p w:rsidR="00E95824" w:rsidRDefault="001532FB" w:rsidP="001532FB">
      <w:pPr>
        <w:pStyle w:val="Akapitzlist"/>
        <w:numPr>
          <w:ilvl w:val="0"/>
          <w:numId w:val="20"/>
        </w:numPr>
        <w:spacing w:after="0"/>
        <w:jc w:val="both"/>
        <w:rPr>
          <w:rFonts w:ascii="Times New Roman" w:hAnsi="Times New Roman" w:cs="Times New Roman"/>
        </w:rPr>
      </w:pPr>
      <w:r w:rsidRPr="001532FB">
        <w:rPr>
          <w:rFonts w:ascii="Times New Roman" w:hAnsi="Times New Roman" w:cs="Times New Roman"/>
        </w:rPr>
        <w:t>W oparciu o podaną w ofercie marżę i prowizję</w:t>
      </w:r>
      <w:r w:rsidR="00945907">
        <w:rPr>
          <w:rFonts w:ascii="Times New Roman" w:hAnsi="Times New Roman" w:cs="Times New Roman"/>
        </w:rPr>
        <w:t xml:space="preserve"> oraz podaną przez Zamawiającego stawkę WIBOR 1M</w:t>
      </w:r>
      <w:r w:rsidRPr="001532FB">
        <w:rPr>
          <w:rFonts w:ascii="Times New Roman" w:hAnsi="Times New Roman" w:cs="Times New Roman"/>
        </w:rPr>
        <w:t xml:space="preserve">, </w:t>
      </w:r>
      <w:r w:rsidR="008D7F9A">
        <w:rPr>
          <w:rFonts w:ascii="Times New Roman" w:hAnsi="Times New Roman" w:cs="Times New Roman"/>
        </w:rPr>
        <w:t>Wykonawca</w:t>
      </w:r>
      <w:r w:rsidRPr="001532FB">
        <w:rPr>
          <w:rFonts w:ascii="Times New Roman" w:hAnsi="Times New Roman" w:cs="Times New Roman"/>
        </w:rPr>
        <w:t xml:space="preserve"> </w:t>
      </w:r>
      <w:r w:rsidR="008D7F9A">
        <w:rPr>
          <w:rFonts w:ascii="Times New Roman" w:hAnsi="Times New Roman" w:cs="Times New Roman"/>
        </w:rPr>
        <w:t xml:space="preserve">w ofercie </w:t>
      </w:r>
      <w:r w:rsidRPr="001532FB">
        <w:rPr>
          <w:rFonts w:ascii="Times New Roman" w:hAnsi="Times New Roman" w:cs="Times New Roman"/>
        </w:rPr>
        <w:t>dokona obliczenia całkowitego kosztu obsługi zadłużenia (ceny)</w:t>
      </w:r>
      <w:r w:rsidR="00E95824" w:rsidRPr="001D24D7">
        <w:rPr>
          <w:rFonts w:ascii="Times New Roman" w:hAnsi="Times New Roman" w:cs="Times New Roman"/>
        </w:rPr>
        <w:t xml:space="preserve">. </w:t>
      </w:r>
      <w:r w:rsidR="008D7F9A" w:rsidRPr="008D7F9A">
        <w:rPr>
          <w:rFonts w:ascii="Times New Roman" w:hAnsi="Times New Roman" w:cs="Times New Roman"/>
          <w:u w:val="single"/>
        </w:rPr>
        <w:t>Zarówno marż</w:t>
      </w:r>
      <w:r w:rsidR="00A835CA">
        <w:rPr>
          <w:rFonts w:ascii="Times New Roman" w:hAnsi="Times New Roman" w:cs="Times New Roman"/>
          <w:u w:val="single"/>
        </w:rPr>
        <w:t>ę</w:t>
      </w:r>
      <w:r w:rsidR="008D7F9A" w:rsidRPr="008D7F9A">
        <w:rPr>
          <w:rFonts w:ascii="Times New Roman" w:hAnsi="Times New Roman" w:cs="Times New Roman"/>
          <w:u w:val="single"/>
        </w:rPr>
        <w:t xml:space="preserve"> jak i prowizję w ofercie należy podać z dokładnością do dwóch miejsc po przecinku (zasada zaokrąglania: wartość poniżej 5 należy pominąć, wartość równą i większą niż 5 należy zaokrąglić w górę)</w:t>
      </w:r>
      <w:r w:rsidR="008D7F9A">
        <w:rPr>
          <w:rFonts w:ascii="Times New Roman" w:hAnsi="Times New Roman" w:cs="Times New Roman"/>
        </w:rPr>
        <w:t>.</w:t>
      </w:r>
    </w:p>
    <w:p w:rsidR="001532FB" w:rsidRPr="001D24D7" w:rsidRDefault="001532FB" w:rsidP="001532FB">
      <w:pPr>
        <w:pStyle w:val="Akapitzlist"/>
        <w:numPr>
          <w:ilvl w:val="0"/>
          <w:numId w:val="20"/>
        </w:numPr>
        <w:spacing w:after="0"/>
        <w:jc w:val="both"/>
        <w:rPr>
          <w:rFonts w:ascii="Times New Roman" w:hAnsi="Times New Roman" w:cs="Times New Roman"/>
        </w:rPr>
      </w:pPr>
      <w:r w:rsidRPr="001532FB">
        <w:rPr>
          <w:rFonts w:ascii="Times New Roman" w:hAnsi="Times New Roman" w:cs="Times New Roman"/>
        </w:rPr>
        <w:t xml:space="preserve">Dla porównania złożonych ofert Zamawiający zastosuje wzór przedstawiony w </w:t>
      </w:r>
      <w:r w:rsidR="00A835CA">
        <w:rPr>
          <w:rFonts w:ascii="Times New Roman" w:hAnsi="Times New Roman" w:cs="Times New Roman"/>
        </w:rPr>
        <w:t>pkt</w:t>
      </w:r>
      <w:r w:rsidRPr="001532FB">
        <w:rPr>
          <w:rFonts w:ascii="Times New Roman" w:hAnsi="Times New Roman" w:cs="Times New Roman"/>
        </w:rPr>
        <w:t xml:space="preserve"> XIII niniejszej SIWZ</w:t>
      </w:r>
      <w:r>
        <w:rPr>
          <w:rFonts w:ascii="Times New Roman" w:hAnsi="Times New Roman" w:cs="Times New Roman"/>
        </w:rPr>
        <w:t>.</w:t>
      </w:r>
    </w:p>
    <w:p w:rsidR="00E95824" w:rsidRPr="001D24D7" w:rsidRDefault="00E95824" w:rsidP="001532FB">
      <w:pPr>
        <w:pStyle w:val="Akapitzlist"/>
        <w:numPr>
          <w:ilvl w:val="0"/>
          <w:numId w:val="20"/>
        </w:numPr>
        <w:spacing w:after="0"/>
        <w:jc w:val="both"/>
        <w:rPr>
          <w:rFonts w:ascii="Times New Roman" w:hAnsi="Times New Roman" w:cs="Times New Roman"/>
        </w:rPr>
      </w:pPr>
      <w:r w:rsidRPr="008D7F9A">
        <w:rPr>
          <w:rFonts w:ascii="Times New Roman" w:hAnsi="Times New Roman" w:cs="Times New Roman"/>
          <w:u w:val="single"/>
        </w:rPr>
        <w:t>Cena musi być podana i wyliczona w zaokrągleniu do dwóch miejsc po przecinku (zasada zaokrąglania: wartość poniżej 5 należy pominąć, wartość równą i większą niż 5 należy zaokrąglić w górę)</w:t>
      </w:r>
      <w:r w:rsidRPr="001D24D7">
        <w:rPr>
          <w:rFonts w:ascii="Times New Roman" w:hAnsi="Times New Roman" w:cs="Times New Roman"/>
        </w:rPr>
        <w:t xml:space="preserve">. </w:t>
      </w:r>
    </w:p>
    <w:p w:rsidR="00E95824" w:rsidRPr="001D24D7" w:rsidRDefault="00E95824" w:rsidP="001532FB">
      <w:pPr>
        <w:pStyle w:val="Akapitzlist"/>
        <w:numPr>
          <w:ilvl w:val="0"/>
          <w:numId w:val="20"/>
        </w:numPr>
        <w:spacing w:after="0"/>
        <w:jc w:val="both"/>
        <w:rPr>
          <w:rFonts w:ascii="Times New Roman" w:hAnsi="Times New Roman" w:cs="Times New Roman"/>
        </w:rPr>
      </w:pPr>
      <w:r w:rsidRPr="001D24D7">
        <w:rPr>
          <w:rFonts w:ascii="Times New Roman" w:hAnsi="Times New Roman" w:cs="Times New Roman"/>
        </w:rPr>
        <w:t>Cena oferty musi być wyrażona w złotych polskich (PLN)</w:t>
      </w:r>
      <w:r w:rsidR="001532FB">
        <w:rPr>
          <w:rFonts w:ascii="Times New Roman" w:hAnsi="Times New Roman" w:cs="Times New Roman"/>
        </w:rPr>
        <w:t xml:space="preserve"> - w</w:t>
      </w:r>
      <w:r w:rsidR="001532FB" w:rsidRPr="001532FB">
        <w:rPr>
          <w:rFonts w:ascii="Times New Roman" w:hAnsi="Times New Roman" w:cs="Times New Roman"/>
        </w:rPr>
        <w:t>alutą transakcji będzie złoty polski (PLN)</w:t>
      </w:r>
      <w:r w:rsidRPr="001D24D7">
        <w:rPr>
          <w:rFonts w:ascii="Times New Roman" w:hAnsi="Times New Roman" w:cs="Times New Roman"/>
        </w:rPr>
        <w:t>.</w:t>
      </w:r>
    </w:p>
    <w:p w:rsidR="00E95824" w:rsidRPr="001D24D7" w:rsidRDefault="00E95824" w:rsidP="001532FB">
      <w:pPr>
        <w:pStyle w:val="Akapitzlist"/>
        <w:numPr>
          <w:ilvl w:val="0"/>
          <w:numId w:val="20"/>
        </w:numPr>
        <w:spacing w:after="0"/>
        <w:jc w:val="both"/>
        <w:rPr>
          <w:rFonts w:ascii="Times New Roman" w:hAnsi="Times New Roman" w:cs="Times New Roman"/>
        </w:rPr>
      </w:pPr>
      <w:r w:rsidRPr="001D24D7">
        <w:rPr>
          <w:rFonts w:ascii="Times New Roman" w:eastAsia="TimesNewRoman" w:hAnsi="Times New Roman" w:cs="Times New Roman"/>
        </w:rPr>
        <w:t xml:space="preserve">Jeżeli w postępowaniu złożona będzie oferta, której wybór prowadziłby do powstania </w:t>
      </w:r>
      <w:r w:rsidR="00B35E7E" w:rsidRPr="001D24D7">
        <w:rPr>
          <w:rFonts w:ascii="Times New Roman" w:eastAsia="TimesNewRoman" w:hAnsi="Times New Roman" w:cs="Times New Roman"/>
        </w:rPr>
        <w:t xml:space="preserve">                                </w:t>
      </w:r>
      <w:r w:rsidRPr="001D24D7">
        <w:rPr>
          <w:rFonts w:ascii="Times New Roman" w:eastAsia="TimesNewRoman" w:hAnsi="Times New Roman" w:cs="Times New Roman"/>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1D24D7">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1D24D7">
        <w:rPr>
          <w:rFonts w:ascii="Times New Roman" w:eastAsia="TimesNewRoman" w:hAnsi="Times New Roman" w:cs="Times New Roman"/>
        </w:rPr>
        <w:t>.</w:t>
      </w:r>
    </w:p>
    <w:p w:rsidR="00E95824" w:rsidRPr="001D24D7" w:rsidRDefault="00E95824" w:rsidP="001532FB">
      <w:pPr>
        <w:pStyle w:val="Akapitzlist"/>
        <w:numPr>
          <w:ilvl w:val="0"/>
          <w:numId w:val="20"/>
        </w:numPr>
        <w:spacing w:after="0"/>
        <w:jc w:val="both"/>
        <w:rPr>
          <w:rFonts w:ascii="Times New Roman" w:hAnsi="Times New Roman" w:cs="Times New Roman"/>
        </w:rPr>
      </w:pPr>
      <w:r w:rsidRPr="001D24D7">
        <w:rPr>
          <w:rFonts w:ascii="Times New Roman" w:eastAsia="TimesNewRoman" w:hAnsi="Times New Roman" w:cs="Times New Roman"/>
        </w:rPr>
        <w:t xml:space="preserve">Rozliczenia pomiędzy Zamawiającym a Wykonawcą prowadzone będą w złotych polskich. </w:t>
      </w:r>
    </w:p>
    <w:p w:rsidR="00E95824" w:rsidRPr="001D24D7" w:rsidRDefault="00E95824" w:rsidP="00050995">
      <w:pPr>
        <w:spacing w:after="0"/>
        <w:jc w:val="both"/>
        <w:rPr>
          <w:rFonts w:ascii="Times New Roman" w:hAnsi="Times New Roman" w:cs="Times New Roman"/>
        </w:rPr>
      </w:pPr>
    </w:p>
    <w:p w:rsidR="0098540A" w:rsidRPr="001D24D7" w:rsidRDefault="00E95824" w:rsidP="00050995">
      <w:pPr>
        <w:spacing w:after="0"/>
        <w:rPr>
          <w:rFonts w:ascii="Times New Roman" w:hAnsi="Times New Roman" w:cs="Times New Roman"/>
          <w:b/>
        </w:rPr>
      </w:pPr>
      <w:r w:rsidRPr="00873A11">
        <w:rPr>
          <w:rFonts w:ascii="Times New Roman" w:hAnsi="Times New Roman" w:cs="Times New Roman"/>
          <w:b/>
        </w:rPr>
        <w:t>XIII</w:t>
      </w:r>
      <w:r w:rsidR="0098540A" w:rsidRPr="00873A11">
        <w:rPr>
          <w:rFonts w:ascii="Times New Roman" w:hAnsi="Times New Roman" w:cs="Times New Roman"/>
          <w:b/>
        </w:rPr>
        <w:t>.</w:t>
      </w:r>
      <w:r w:rsidR="0098540A" w:rsidRPr="00873A11">
        <w:rPr>
          <w:rFonts w:ascii="Times New Roman" w:hAnsi="Times New Roman" w:cs="Times New Roman"/>
          <w:b/>
        </w:rPr>
        <w:tab/>
        <w:t>Opis kryteriów oraz sposobu wyboru najkorzystniejszej oferty</w:t>
      </w:r>
    </w:p>
    <w:p w:rsidR="00050995" w:rsidRPr="001D24D7" w:rsidRDefault="00050995" w:rsidP="00050995">
      <w:pPr>
        <w:spacing w:after="0"/>
        <w:rPr>
          <w:rFonts w:ascii="Times New Roman" w:hAnsi="Times New Roman" w:cs="Times New Roman"/>
          <w:b/>
          <w:u w:val="single"/>
        </w:rPr>
      </w:pPr>
    </w:p>
    <w:p w:rsidR="001057AF" w:rsidRPr="001D24D7" w:rsidRDefault="001057AF" w:rsidP="009D1FDE">
      <w:pPr>
        <w:spacing w:after="0" w:line="240" w:lineRule="auto"/>
        <w:rPr>
          <w:rFonts w:ascii="Times New Roman" w:hAnsi="Times New Roman" w:cs="Times New Roman"/>
          <w:b/>
          <w:u w:val="single"/>
        </w:rPr>
      </w:pPr>
      <w:r w:rsidRPr="001D24D7">
        <w:rPr>
          <w:rFonts w:ascii="Times New Roman" w:hAnsi="Times New Roman" w:cs="Times New Roman"/>
          <w:b/>
          <w:u w:val="single"/>
        </w:rPr>
        <w:lastRenderedPageBreak/>
        <w:t xml:space="preserve">1. Cena za całość przedmiotu zamówienia – waga </w:t>
      </w:r>
      <w:r w:rsidR="00900874" w:rsidRPr="001D24D7">
        <w:rPr>
          <w:rFonts w:ascii="Times New Roman" w:hAnsi="Times New Roman" w:cs="Times New Roman"/>
          <w:b/>
          <w:u w:val="single"/>
        </w:rPr>
        <w:t>60</w:t>
      </w:r>
      <w:r w:rsidRPr="001D24D7">
        <w:rPr>
          <w:rFonts w:ascii="Times New Roman" w:hAnsi="Times New Roman" w:cs="Times New Roman"/>
          <w:b/>
          <w:u w:val="single"/>
        </w:rPr>
        <w:t>%</w:t>
      </w:r>
    </w:p>
    <w:p w:rsidR="009D1FDE" w:rsidRDefault="009D1FDE" w:rsidP="009D1FDE">
      <w:pPr>
        <w:pStyle w:val="Nagwek2"/>
        <w:spacing w:before="0" w:after="0"/>
        <w:ind w:left="360"/>
        <w:rPr>
          <w:rFonts w:ascii="Arial" w:hAnsi="Arial" w:cs="Arial"/>
          <w:i w:val="0"/>
          <w:sz w:val="22"/>
          <w:szCs w:val="22"/>
        </w:rPr>
      </w:pPr>
    </w:p>
    <w:p w:rsidR="009D1FDE" w:rsidRPr="00742540" w:rsidRDefault="009D1FDE" w:rsidP="009D1FDE">
      <w:pPr>
        <w:pStyle w:val="Nagwek2"/>
        <w:spacing w:before="0" w:after="0"/>
        <w:ind w:left="360"/>
        <w:rPr>
          <w:rFonts w:ascii="Times New Roman" w:hAnsi="Times New Roman"/>
          <w:i w:val="0"/>
          <w:sz w:val="22"/>
          <w:szCs w:val="22"/>
        </w:rPr>
      </w:pPr>
      <w:r w:rsidRPr="00742540">
        <w:rPr>
          <w:rFonts w:ascii="Times New Roman" w:hAnsi="Times New Roman"/>
          <w:i w:val="0"/>
          <w:sz w:val="22"/>
          <w:szCs w:val="22"/>
        </w:rPr>
        <w:t>Cena:</w:t>
      </w:r>
    </w:p>
    <w:p w:rsidR="009D1FDE" w:rsidRPr="00742540" w:rsidRDefault="009D1FDE" w:rsidP="009D1FDE">
      <w:pPr>
        <w:pStyle w:val="Nagwek2"/>
        <w:spacing w:before="0" w:after="0"/>
        <w:ind w:left="360"/>
        <w:rPr>
          <w:rFonts w:ascii="Times New Roman" w:hAnsi="Times New Roman"/>
          <w:i w:val="0"/>
          <w:sz w:val="22"/>
          <w:szCs w:val="22"/>
        </w:rPr>
      </w:pPr>
      <w:r w:rsidRPr="00742540">
        <w:rPr>
          <w:rFonts w:ascii="Times New Roman" w:hAnsi="Times New Roman"/>
          <w:i w:val="0"/>
          <w:sz w:val="22"/>
          <w:szCs w:val="22"/>
        </w:rPr>
        <w:tab/>
        <w:t xml:space="preserve">Wyliczenia oparte na wskaźniku WIBOR 1M opublikowanym na dzień </w:t>
      </w:r>
      <w:r w:rsidR="000B66D4">
        <w:rPr>
          <w:rFonts w:ascii="Times New Roman" w:hAnsi="Times New Roman"/>
          <w:i w:val="0"/>
          <w:sz w:val="22"/>
          <w:szCs w:val="22"/>
        </w:rPr>
        <w:t>28</w:t>
      </w:r>
      <w:r w:rsidR="00742540">
        <w:rPr>
          <w:rFonts w:ascii="Times New Roman" w:hAnsi="Times New Roman"/>
          <w:i w:val="0"/>
          <w:sz w:val="22"/>
          <w:szCs w:val="22"/>
        </w:rPr>
        <w:t>.0</w:t>
      </w:r>
      <w:r w:rsidR="000B66D4">
        <w:rPr>
          <w:rFonts w:ascii="Times New Roman" w:hAnsi="Times New Roman"/>
          <w:i w:val="0"/>
          <w:sz w:val="22"/>
          <w:szCs w:val="22"/>
        </w:rPr>
        <w:t>3</w:t>
      </w:r>
      <w:r w:rsidR="00742540">
        <w:rPr>
          <w:rFonts w:ascii="Times New Roman" w:hAnsi="Times New Roman"/>
          <w:i w:val="0"/>
          <w:sz w:val="22"/>
          <w:szCs w:val="22"/>
        </w:rPr>
        <w:t>.</w:t>
      </w:r>
      <w:r w:rsidRPr="00742540">
        <w:rPr>
          <w:rFonts w:ascii="Times New Roman" w:hAnsi="Times New Roman"/>
          <w:i w:val="0"/>
          <w:sz w:val="22"/>
          <w:szCs w:val="22"/>
        </w:rPr>
        <w:t>2018 r.</w:t>
      </w:r>
    </w:p>
    <w:p w:rsidR="009D1FDE" w:rsidRPr="00742540" w:rsidRDefault="009D1FDE" w:rsidP="009D1FDE">
      <w:pPr>
        <w:spacing w:after="0" w:line="240" w:lineRule="auto"/>
        <w:jc w:val="center"/>
        <w:rPr>
          <w:rFonts w:ascii="Times New Roman" w:hAnsi="Times New Roman" w:cs="Times New Roman"/>
          <w:bCs/>
        </w:rPr>
      </w:pPr>
      <w:r w:rsidRPr="00742540">
        <w:rPr>
          <w:rFonts w:ascii="Times New Roman" w:hAnsi="Times New Roman" w:cs="Times New Roman"/>
          <w:bCs/>
        </w:rPr>
        <w:t>(Zamawiający tylko i wyłącznie dla potrzeb przetargu ustalił publikowany już wskaźnik WIBOR 1M)</w:t>
      </w:r>
    </w:p>
    <w:p w:rsidR="009D1FDE" w:rsidRPr="00742540" w:rsidRDefault="009D1FDE" w:rsidP="009D1FDE">
      <w:pPr>
        <w:spacing w:after="0" w:line="240" w:lineRule="auto"/>
        <w:rPr>
          <w:rFonts w:ascii="Times New Roman" w:hAnsi="Times New Roman" w:cs="Times New Roman"/>
          <w:b/>
          <w:bCs/>
        </w:rPr>
      </w:pPr>
    </w:p>
    <w:p w:rsidR="00945907" w:rsidRPr="00784CFF" w:rsidRDefault="00945907" w:rsidP="00945907">
      <w:pPr>
        <w:spacing w:after="0" w:line="240" w:lineRule="auto"/>
        <w:jc w:val="both"/>
        <w:rPr>
          <w:rFonts w:ascii="Times New Roman" w:hAnsi="Times New Roman"/>
          <w:b/>
          <w:bCs/>
          <w:sz w:val="24"/>
          <w:szCs w:val="24"/>
        </w:rPr>
      </w:pPr>
    </w:p>
    <w:p w:rsidR="00945907" w:rsidRPr="00945907" w:rsidRDefault="00237E95" w:rsidP="00945907">
      <w:pPr>
        <w:pStyle w:val="Nagwek2"/>
        <w:spacing w:before="0" w:after="0"/>
        <w:jc w:val="both"/>
        <w:rPr>
          <w:rFonts w:ascii="Times New Roman" w:hAnsi="Times New Roman"/>
          <w:i w:val="0"/>
          <w:color w:val="FF0000"/>
          <w:sz w:val="22"/>
          <w:szCs w:val="22"/>
        </w:rPr>
      </w:pPr>
      <w:r>
        <w:rPr>
          <w:rFonts w:ascii="Times New Roman" w:hAnsi="Times New Roman"/>
          <w:i w:val="0"/>
          <w:sz w:val="22"/>
          <w:szCs w:val="22"/>
        </w:rPr>
        <w:t>WIBOR 1M 1,64</w:t>
      </w:r>
      <w:r w:rsidR="00945907" w:rsidRPr="00945907">
        <w:rPr>
          <w:rFonts w:ascii="Times New Roman" w:hAnsi="Times New Roman"/>
          <w:i w:val="0"/>
          <w:sz w:val="22"/>
          <w:szCs w:val="22"/>
        </w:rPr>
        <w:t>% + p.p</w:t>
      </w:r>
      <w:r w:rsidR="00945907">
        <w:rPr>
          <w:rFonts w:ascii="Times New Roman" w:hAnsi="Times New Roman"/>
          <w:i w:val="0"/>
          <w:sz w:val="22"/>
          <w:szCs w:val="22"/>
        </w:rPr>
        <w:t>.</w:t>
      </w:r>
      <w:r w:rsidR="00945907" w:rsidRPr="00945907">
        <w:rPr>
          <w:rFonts w:ascii="Times New Roman" w:hAnsi="Times New Roman"/>
          <w:i w:val="0"/>
          <w:sz w:val="22"/>
          <w:szCs w:val="22"/>
        </w:rPr>
        <w:t xml:space="preserve"> marży banku ...................................................................... </w:t>
      </w:r>
      <w:r w:rsidR="00945907" w:rsidRPr="00945907">
        <w:rPr>
          <w:rFonts w:ascii="Times New Roman" w:hAnsi="Times New Roman"/>
          <w:sz w:val="22"/>
          <w:szCs w:val="22"/>
        </w:rPr>
        <w:t>(słownie: …………………………………………….... %).</w:t>
      </w:r>
    </w:p>
    <w:p w:rsidR="00945907" w:rsidRPr="00945907" w:rsidRDefault="00945907" w:rsidP="00945907">
      <w:pPr>
        <w:spacing w:after="0" w:line="240" w:lineRule="auto"/>
        <w:jc w:val="both"/>
        <w:rPr>
          <w:rFonts w:ascii="Times New Roman" w:hAnsi="Times New Roman"/>
        </w:rPr>
      </w:pPr>
      <w:r w:rsidRPr="00945907">
        <w:rPr>
          <w:rFonts w:ascii="Times New Roman" w:hAnsi="Times New Roman"/>
        </w:rPr>
        <w:t>(marżę określa Wykonawca, wartość stała – niezmienna w trakcie trwania umowy)</w:t>
      </w:r>
    </w:p>
    <w:p w:rsidR="008D7F9A" w:rsidRPr="00945907" w:rsidRDefault="008D7F9A" w:rsidP="008D7F9A">
      <w:pPr>
        <w:spacing w:after="120" w:line="240" w:lineRule="auto"/>
        <w:rPr>
          <w:rFonts w:ascii="Times New Roman" w:hAnsi="Times New Roman" w:cs="Times New Roman"/>
        </w:rPr>
      </w:pPr>
    </w:p>
    <w:p w:rsidR="008D7F9A" w:rsidRPr="008D7F9A" w:rsidRDefault="008D7F9A" w:rsidP="008D7F9A">
      <w:pPr>
        <w:spacing w:after="120" w:line="240" w:lineRule="auto"/>
        <w:rPr>
          <w:rFonts w:ascii="Times New Roman" w:hAnsi="Times New Roman" w:cs="Times New Roman"/>
        </w:rPr>
      </w:pPr>
      <w:r w:rsidRPr="008D7F9A">
        <w:rPr>
          <w:rFonts w:ascii="Times New Roman" w:hAnsi="Times New Roman" w:cs="Times New Roman"/>
        </w:rPr>
        <w:t>Jednorazowa prowizja bankowa wynosi … zł (słownie: ………………………….. zł) co stanowi … % kredytu.</w:t>
      </w:r>
    </w:p>
    <w:p w:rsidR="008D7F9A" w:rsidRDefault="008D7F9A" w:rsidP="008D7F9A">
      <w:pPr>
        <w:spacing w:after="120"/>
        <w:jc w:val="both"/>
        <w:rPr>
          <w:rFonts w:ascii="Times New Roman" w:hAnsi="Times New Roman"/>
          <w:b/>
        </w:rPr>
      </w:pPr>
      <w:r w:rsidRPr="008D7F9A">
        <w:rPr>
          <w:rFonts w:ascii="Times New Roman" w:hAnsi="Times New Roman"/>
          <w:b/>
        </w:rPr>
        <w:t>(Uwaga: Wysokość prowizji banku nie może być wyższa niż 1% wartości kredytu/transzy kredytu).</w:t>
      </w:r>
    </w:p>
    <w:p w:rsidR="009D1FDE" w:rsidRPr="00742540" w:rsidRDefault="009D1FDE" w:rsidP="008D7F9A">
      <w:pPr>
        <w:spacing w:after="0" w:line="240" w:lineRule="auto"/>
        <w:jc w:val="both"/>
        <w:rPr>
          <w:rFonts w:ascii="Times New Roman" w:hAnsi="Times New Roman" w:cs="Times New Roman"/>
          <w:b/>
          <w:bCs/>
        </w:rPr>
      </w:pPr>
      <w:r w:rsidRPr="00742540">
        <w:rPr>
          <w:rFonts w:ascii="Times New Roman" w:hAnsi="Times New Roman" w:cs="Times New Roman"/>
          <w:b/>
          <w:bCs/>
        </w:rPr>
        <w:t>W oparciu o powyższ</w:t>
      </w:r>
      <w:r w:rsidR="007031F1" w:rsidRPr="00742540">
        <w:rPr>
          <w:rFonts w:ascii="Times New Roman" w:hAnsi="Times New Roman" w:cs="Times New Roman"/>
          <w:b/>
          <w:bCs/>
        </w:rPr>
        <w:t>e</w:t>
      </w:r>
      <w:r w:rsidRPr="00742540">
        <w:rPr>
          <w:rFonts w:ascii="Times New Roman" w:hAnsi="Times New Roman" w:cs="Times New Roman"/>
          <w:b/>
          <w:bCs/>
        </w:rPr>
        <w:t xml:space="preserve"> wartości oraz uwzględniając wszystkie wymagania </w:t>
      </w:r>
      <w:r w:rsidR="00945907">
        <w:rPr>
          <w:rFonts w:ascii="Times New Roman" w:hAnsi="Times New Roman" w:cs="Times New Roman"/>
          <w:b/>
          <w:bCs/>
        </w:rPr>
        <w:t>Z</w:t>
      </w:r>
      <w:r w:rsidRPr="00742540">
        <w:rPr>
          <w:rFonts w:ascii="Times New Roman" w:hAnsi="Times New Roman" w:cs="Times New Roman"/>
          <w:b/>
          <w:bCs/>
        </w:rPr>
        <w:t>amawiającego określone w SIWZ całkowity koszt udzielonego kredytu (Cena) wynosi:</w:t>
      </w:r>
    </w:p>
    <w:p w:rsidR="009D1FDE" w:rsidRPr="00742540" w:rsidRDefault="009D1FDE" w:rsidP="009D1FDE">
      <w:pPr>
        <w:spacing w:after="0" w:line="240" w:lineRule="auto"/>
        <w:ind w:left="720"/>
        <w:jc w:val="both"/>
        <w:rPr>
          <w:rFonts w:ascii="Times New Roman" w:hAnsi="Times New Roman" w:cs="Times New Roman"/>
          <w:b/>
          <w:bCs/>
        </w:rPr>
      </w:pPr>
    </w:p>
    <w:p w:rsidR="009D1FDE" w:rsidRPr="00742540" w:rsidRDefault="009D1FDE" w:rsidP="008D7F9A">
      <w:pPr>
        <w:spacing w:after="0" w:line="240" w:lineRule="auto"/>
        <w:rPr>
          <w:rFonts w:ascii="Times New Roman" w:hAnsi="Times New Roman" w:cs="Times New Roman"/>
          <w:b/>
          <w:bCs/>
        </w:rPr>
      </w:pPr>
      <w:r w:rsidRPr="00742540">
        <w:rPr>
          <w:rFonts w:ascii="Times New Roman" w:hAnsi="Times New Roman" w:cs="Times New Roman"/>
          <w:b/>
          <w:bCs/>
        </w:rPr>
        <w:t>…………..……………………………………………………..….…PLN</w:t>
      </w:r>
    </w:p>
    <w:p w:rsidR="009D1FDE" w:rsidRPr="00742540" w:rsidRDefault="009D1FDE" w:rsidP="008D7F9A">
      <w:pPr>
        <w:spacing w:after="0" w:line="240" w:lineRule="auto"/>
        <w:rPr>
          <w:rFonts w:ascii="Times New Roman" w:hAnsi="Times New Roman" w:cs="Times New Roman"/>
          <w:b/>
          <w:bCs/>
        </w:rPr>
      </w:pPr>
      <w:r w:rsidRPr="00742540">
        <w:rPr>
          <w:rFonts w:ascii="Times New Roman" w:hAnsi="Times New Roman" w:cs="Times New Roman"/>
          <w:bCs/>
        </w:rPr>
        <w:t>(wyliczenie kosztu dokonuje Wykonawca</w:t>
      </w:r>
      <w:r w:rsidRPr="00742540">
        <w:rPr>
          <w:rFonts w:ascii="Times New Roman" w:hAnsi="Times New Roman" w:cs="Times New Roman"/>
          <w:bCs/>
          <w:color w:val="000000"/>
        </w:rPr>
        <w:t xml:space="preserve">, </w:t>
      </w:r>
      <w:r w:rsidRPr="00742540">
        <w:rPr>
          <w:rFonts w:ascii="Times New Roman" w:hAnsi="Times New Roman" w:cs="Times New Roman"/>
          <w:color w:val="000000"/>
        </w:rPr>
        <w:t>wartość podlegająca ocenie)</w:t>
      </w:r>
    </w:p>
    <w:p w:rsidR="007031F1" w:rsidRPr="00742540" w:rsidRDefault="007031F1" w:rsidP="00050995">
      <w:pPr>
        <w:spacing w:after="0"/>
        <w:rPr>
          <w:rFonts w:ascii="Times New Roman" w:hAnsi="Times New Roman" w:cs="Times New Roman"/>
        </w:rPr>
      </w:pPr>
    </w:p>
    <w:p w:rsidR="008D7F9A" w:rsidRPr="00742540" w:rsidRDefault="008D7F9A" w:rsidP="008D7F9A">
      <w:pPr>
        <w:spacing w:after="0" w:line="240" w:lineRule="auto"/>
        <w:jc w:val="both"/>
        <w:rPr>
          <w:rFonts w:ascii="Times New Roman" w:hAnsi="Times New Roman" w:cs="Times New Roman"/>
        </w:rPr>
      </w:pPr>
      <w:r w:rsidRPr="00742540">
        <w:rPr>
          <w:rFonts w:ascii="Times New Roman" w:hAnsi="Times New Roman" w:cs="Times New Roman"/>
        </w:rPr>
        <w:t>Cena całkowita będzie stanowić dla Zamawiającego wyłącznie wartość do porównania ofert, a faktyczn</w:t>
      </w:r>
      <w:r>
        <w:rPr>
          <w:rFonts w:ascii="Times New Roman" w:hAnsi="Times New Roman" w:cs="Times New Roman"/>
        </w:rPr>
        <w:t>a kwota odsetek, którą zapłaci Zamawiający na rzecz Wykonawcy w okresie kredytowania będzie uzależniona od kształtowania się rynkowej stawki WIBOR 1M w okresie kredytowania. Cena całkowita będzie traktowana na równi z ceną ryczałtową tylko w dniu oceny ofert. Suma odsetek będzie wartością zmienną uzależnioną od faktycznie obowiązującej stawki rynkowej WIBOR 1M.</w:t>
      </w:r>
    </w:p>
    <w:p w:rsidR="008D7F9A" w:rsidRPr="008D7F9A" w:rsidRDefault="008D7F9A" w:rsidP="008D7F9A">
      <w:pPr>
        <w:spacing w:after="120"/>
        <w:jc w:val="both"/>
        <w:rPr>
          <w:rFonts w:ascii="Times New Roman" w:hAnsi="Times New Roman"/>
          <w:b/>
        </w:rPr>
      </w:pPr>
    </w:p>
    <w:p w:rsidR="001057AF" w:rsidRPr="00742540" w:rsidRDefault="001057AF" w:rsidP="00050995">
      <w:pPr>
        <w:spacing w:after="0"/>
        <w:rPr>
          <w:rFonts w:ascii="Times New Roman" w:hAnsi="Times New Roman" w:cs="Times New Roman"/>
        </w:rPr>
      </w:pPr>
      <w:r w:rsidRPr="00742540">
        <w:rPr>
          <w:rFonts w:ascii="Times New Roman" w:hAnsi="Times New Roman" w:cs="Times New Roman"/>
        </w:rPr>
        <w:t xml:space="preserve">Oferta z najniższą ceną otrzyma </w:t>
      </w:r>
      <w:r w:rsidR="00900874" w:rsidRPr="00742540">
        <w:rPr>
          <w:rFonts w:ascii="Times New Roman" w:hAnsi="Times New Roman" w:cs="Times New Roman"/>
        </w:rPr>
        <w:t>60</w:t>
      </w:r>
      <w:r w:rsidRPr="00742540">
        <w:rPr>
          <w:rFonts w:ascii="Times New Roman" w:hAnsi="Times New Roman" w:cs="Times New Roman"/>
        </w:rPr>
        <w:t xml:space="preserve"> punktów, oferty z kolejnymi cenami otrzymają liczbę punktów obliczoną wg poniższego wzoru:</w:t>
      </w:r>
    </w:p>
    <w:p w:rsidR="001057AF" w:rsidRPr="00742540" w:rsidRDefault="001057AF" w:rsidP="00050995">
      <w:pPr>
        <w:spacing w:after="0"/>
        <w:ind w:left="284"/>
        <w:rPr>
          <w:rFonts w:ascii="Times New Roman" w:hAnsi="Times New Roman" w:cs="Times New Roman"/>
        </w:rPr>
      </w:pPr>
      <w:r w:rsidRPr="00742540">
        <w:rPr>
          <w:rFonts w:ascii="Times New Roman" w:hAnsi="Times New Roman" w:cs="Times New Roman"/>
        </w:rPr>
        <w:t xml:space="preserve">(cena oferty z najniższą ceną x </w:t>
      </w:r>
      <w:r w:rsidR="00900874" w:rsidRPr="00742540">
        <w:rPr>
          <w:rFonts w:ascii="Times New Roman" w:hAnsi="Times New Roman" w:cs="Times New Roman"/>
        </w:rPr>
        <w:t>60</w:t>
      </w:r>
      <w:r w:rsidRPr="00742540">
        <w:rPr>
          <w:rFonts w:ascii="Times New Roman" w:hAnsi="Times New Roman" w:cs="Times New Roman"/>
        </w:rPr>
        <w:t>) / cena badanej oferty = liczba punktów</w:t>
      </w:r>
    </w:p>
    <w:p w:rsidR="00050995" w:rsidRPr="00742540" w:rsidRDefault="00050995" w:rsidP="00050995">
      <w:pPr>
        <w:spacing w:after="0"/>
        <w:rPr>
          <w:rFonts w:ascii="Times New Roman" w:hAnsi="Times New Roman" w:cs="Times New Roman"/>
          <w:b/>
          <w:u w:val="single"/>
        </w:rPr>
      </w:pPr>
    </w:p>
    <w:p w:rsidR="001D46EC" w:rsidRPr="001532FB" w:rsidRDefault="001D46EC" w:rsidP="001532FB">
      <w:pPr>
        <w:jc w:val="both"/>
        <w:rPr>
          <w:rFonts w:ascii="Times New Roman" w:hAnsi="Times New Roman" w:cs="Times New Roman"/>
          <w:b/>
          <w:u w:val="single"/>
        </w:rPr>
      </w:pPr>
      <w:r w:rsidRPr="001532FB">
        <w:rPr>
          <w:rFonts w:ascii="Times New Roman" w:hAnsi="Times New Roman" w:cs="Times New Roman"/>
          <w:b/>
          <w:u w:val="single"/>
        </w:rPr>
        <w:t xml:space="preserve">2. </w:t>
      </w:r>
      <w:r w:rsidR="00945907">
        <w:rPr>
          <w:rFonts w:ascii="Times New Roman" w:hAnsi="Times New Roman" w:cs="Times New Roman"/>
          <w:b/>
          <w:u w:val="single"/>
        </w:rPr>
        <w:t>Te</w:t>
      </w:r>
      <w:r w:rsidR="001532FB" w:rsidRPr="001532FB">
        <w:rPr>
          <w:rFonts w:ascii="Times New Roman" w:hAnsi="Times New Roman" w:cs="Times New Roman"/>
          <w:b/>
          <w:u w:val="single"/>
        </w:rPr>
        <w:t>rmin wypłaty poszczególnych transz kredytu</w:t>
      </w:r>
      <w:r w:rsidR="005D289A">
        <w:rPr>
          <w:rFonts w:ascii="Times New Roman" w:hAnsi="Times New Roman" w:cs="Times New Roman"/>
          <w:b/>
          <w:u w:val="single"/>
        </w:rPr>
        <w:t xml:space="preserve"> </w:t>
      </w:r>
      <w:r w:rsidR="001532FB" w:rsidRPr="001532FB">
        <w:rPr>
          <w:rFonts w:ascii="Times New Roman" w:hAnsi="Times New Roman" w:cs="Times New Roman"/>
          <w:b/>
          <w:u w:val="single"/>
        </w:rPr>
        <w:t>– waga 4</w:t>
      </w:r>
      <w:r w:rsidRPr="001532FB">
        <w:rPr>
          <w:rFonts w:ascii="Times New Roman" w:hAnsi="Times New Roman" w:cs="Times New Roman"/>
          <w:b/>
          <w:u w:val="single"/>
        </w:rPr>
        <w:t>0%</w:t>
      </w:r>
    </w:p>
    <w:p w:rsidR="007D1D4B" w:rsidRPr="007D1D4B" w:rsidRDefault="007D1D4B" w:rsidP="007D1D4B">
      <w:pPr>
        <w:spacing w:after="0" w:line="240" w:lineRule="auto"/>
        <w:ind w:left="284"/>
        <w:jc w:val="both"/>
        <w:rPr>
          <w:rFonts w:ascii="Times New Roman" w:hAnsi="Times New Roman" w:cs="Times New Roman"/>
        </w:rPr>
      </w:pPr>
      <w:r w:rsidRPr="007D1D4B">
        <w:rPr>
          <w:rFonts w:ascii="Times New Roman" w:hAnsi="Times New Roman" w:cs="Times New Roman"/>
        </w:rPr>
        <w:t>Punkty za to kryterium zostaną przyznane w następujący sposób:</w:t>
      </w:r>
    </w:p>
    <w:p w:rsidR="007D1D4B" w:rsidRPr="007D1D4B" w:rsidRDefault="007D1D4B" w:rsidP="007D1D4B">
      <w:pPr>
        <w:spacing w:after="0" w:line="240" w:lineRule="auto"/>
        <w:ind w:left="284"/>
        <w:jc w:val="both"/>
        <w:rPr>
          <w:rFonts w:ascii="Times New Roman" w:hAnsi="Times New Roman" w:cs="Times New Roman"/>
        </w:rPr>
      </w:pPr>
      <w:r w:rsidRPr="007D1D4B">
        <w:rPr>
          <w:rFonts w:ascii="Times New Roman" w:hAnsi="Times New Roman" w:cs="Times New Roman"/>
        </w:rPr>
        <w:t>1) Za zaoferowanie terminu do 1 dnia włącznie – 40 pkt;</w:t>
      </w:r>
    </w:p>
    <w:p w:rsidR="007D1D4B" w:rsidRPr="007D1D4B" w:rsidRDefault="007D1D4B" w:rsidP="007D1D4B">
      <w:pPr>
        <w:spacing w:after="0" w:line="240" w:lineRule="auto"/>
        <w:ind w:left="284"/>
        <w:jc w:val="both"/>
        <w:rPr>
          <w:rFonts w:ascii="Times New Roman" w:hAnsi="Times New Roman" w:cs="Times New Roman"/>
        </w:rPr>
      </w:pPr>
      <w:r w:rsidRPr="007D1D4B">
        <w:rPr>
          <w:rFonts w:ascii="Times New Roman" w:hAnsi="Times New Roman" w:cs="Times New Roman"/>
        </w:rPr>
        <w:t>2) Za zaoferowanie terminu od 2 dni do 3 dni włącznie – 30 pkt;</w:t>
      </w:r>
    </w:p>
    <w:p w:rsidR="007D1D4B" w:rsidRPr="007D1D4B" w:rsidRDefault="007D1D4B" w:rsidP="007D1D4B">
      <w:pPr>
        <w:spacing w:after="0" w:line="240" w:lineRule="auto"/>
        <w:ind w:left="284"/>
        <w:jc w:val="both"/>
        <w:rPr>
          <w:rFonts w:ascii="Times New Roman" w:hAnsi="Times New Roman" w:cs="Times New Roman"/>
        </w:rPr>
      </w:pPr>
      <w:r w:rsidRPr="007D1D4B">
        <w:rPr>
          <w:rFonts w:ascii="Times New Roman" w:hAnsi="Times New Roman" w:cs="Times New Roman"/>
        </w:rPr>
        <w:t>3) Za zaoferowanie terminu od 4 dni do 5 dni włącznie – 20 pkt;</w:t>
      </w:r>
    </w:p>
    <w:p w:rsidR="007D1D4B" w:rsidRPr="007D1D4B" w:rsidRDefault="007D1D4B" w:rsidP="007D1D4B">
      <w:pPr>
        <w:spacing w:after="0" w:line="240" w:lineRule="auto"/>
        <w:ind w:left="284"/>
        <w:jc w:val="both"/>
        <w:rPr>
          <w:rFonts w:ascii="Times New Roman" w:hAnsi="Times New Roman" w:cs="Times New Roman"/>
        </w:rPr>
      </w:pPr>
      <w:r w:rsidRPr="007D1D4B">
        <w:rPr>
          <w:rFonts w:ascii="Times New Roman" w:hAnsi="Times New Roman" w:cs="Times New Roman"/>
        </w:rPr>
        <w:t>4) Za zaoferowanie terminu od 6 dni do 7 dni włącznie – 10 pkt;</w:t>
      </w:r>
    </w:p>
    <w:p w:rsidR="007D1D4B" w:rsidRPr="007D1D4B" w:rsidRDefault="007D1D4B" w:rsidP="007D1D4B">
      <w:pPr>
        <w:spacing w:after="0" w:line="240" w:lineRule="auto"/>
        <w:ind w:left="284"/>
        <w:jc w:val="both"/>
        <w:rPr>
          <w:rFonts w:ascii="Times New Roman" w:hAnsi="Times New Roman" w:cs="Times New Roman"/>
        </w:rPr>
      </w:pPr>
      <w:r w:rsidRPr="007D1D4B">
        <w:rPr>
          <w:rFonts w:ascii="Times New Roman" w:hAnsi="Times New Roman" w:cs="Times New Roman"/>
        </w:rPr>
        <w:t>5) Za zaoferowanie terminu 8 dni – 0 pkt;</w:t>
      </w:r>
    </w:p>
    <w:p w:rsidR="007D1D4B" w:rsidRPr="007D1D4B" w:rsidRDefault="007D1D4B" w:rsidP="007D1D4B">
      <w:pPr>
        <w:spacing w:after="0" w:line="240" w:lineRule="auto"/>
        <w:ind w:left="284"/>
        <w:jc w:val="both"/>
        <w:rPr>
          <w:rFonts w:ascii="Times New Roman" w:hAnsi="Times New Roman" w:cs="Times New Roman"/>
        </w:rPr>
      </w:pPr>
    </w:p>
    <w:p w:rsidR="007D1D4B" w:rsidRPr="007D1D4B" w:rsidRDefault="007D1D4B" w:rsidP="007D1D4B">
      <w:pPr>
        <w:spacing w:after="0" w:line="240" w:lineRule="auto"/>
        <w:jc w:val="both"/>
        <w:rPr>
          <w:rFonts w:ascii="Times New Roman" w:hAnsi="Times New Roman" w:cs="Times New Roman"/>
        </w:rPr>
      </w:pPr>
      <w:r w:rsidRPr="007D1D4B">
        <w:rPr>
          <w:rFonts w:ascii="Times New Roman" w:hAnsi="Times New Roman" w:cs="Times New Roman"/>
        </w:rPr>
        <w:t>Najdłuższy termin wypłaty poszczególnych transz kredytu wynosi 8 dni, przy czym w przypadku zaoferowania 8-dniowego terminu oferta w tym kryterium otrzyma 0 pkt.</w:t>
      </w:r>
    </w:p>
    <w:p w:rsidR="007D1D4B" w:rsidRDefault="007D1D4B" w:rsidP="007D1D4B">
      <w:pPr>
        <w:jc w:val="both"/>
        <w:rPr>
          <w:rFonts w:ascii="Times New Roman" w:hAnsi="Times New Roman" w:cs="Times New Roman"/>
          <w:b/>
        </w:rPr>
      </w:pPr>
      <w:r w:rsidRPr="00F4672E">
        <w:rPr>
          <w:rFonts w:ascii="Times New Roman" w:hAnsi="Times New Roman" w:cs="Times New Roman"/>
          <w:b/>
        </w:rPr>
        <w:t>Oferty z terminem wypłaty poszczególnych transz kredytu dłuższym niż 8 dni zostaną odrzucone.</w:t>
      </w:r>
    </w:p>
    <w:p w:rsidR="00F4672E" w:rsidRPr="00F4672E" w:rsidRDefault="00F4672E" w:rsidP="007D1D4B">
      <w:pPr>
        <w:jc w:val="both"/>
        <w:rPr>
          <w:rFonts w:ascii="Times New Roman" w:hAnsi="Times New Roman" w:cs="Times New Roman"/>
          <w:b/>
        </w:rPr>
      </w:pPr>
      <w:r>
        <w:rPr>
          <w:rFonts w:ascii="Times New Roman" w:hAnsi="Times New Roman" w:cs="Times New Roman"/>
          <w:b/>
        </w:rPr>
        <w:t>Uwaga</w:t>
      </w:r>
      <w:r w:rsidRPr="00F4672E">
        <w:rPr>
          <w:rFonts w:ascii="Times New Roman" w:hAnsi="Times New Roman" w:cs="Times New Roman"/>
          <w:b/>
        </w:rPr>
        <w:t xml:space="preserve">: </w:t>
      </w:r>
      <w:r>
        <w:rPr>
          <w:rFonts w:ascii="Times New Roman" w:hAnsi="Times New Roman" w:cs="Times New Roman"/>
          <w:b/>
        </w:rPr>
        <w:t>Zgodnie z zapisami z pkt</w:t>
      </w:r>
      <w:r w:rsidR="00FF4D50">
        <w:rPr>
          <w:rFonts w:ascii="Times New Roman" w:hAnsi="Times New Roman" w:cs="Times New Roman"/>
          <w:b/>
        </w:rPr>
        <w:t xml:space="preserve"> III.2.5) SIWZ u</w:t>
      </w:r>
      <w:r w:rsidRPr="00F4672E">
        <w:rPr>
          <w:rFonts w:ascii="Times New Roman" w:hAnsi="Times New Roman" w:cs="Times New Roman"/>
          <w:b/>
          <w:color w:val="000000"/>
          <w:spacing w:val="-4"/>
        </w:rPr>
        <w:t>ruchomienie kredytu musi nastąpić nie później niż w ciągu 8 dni po dniu, w którym dyspozycja</w:t>
      </w:r>
      <w:r w:rsidR="00FF4D50">
        <w:rPr>
          <w:rFonts w:ascii="Times New Roman" w:hAnsi="Times New Roman" w:cs="Times New Roman"/>
          <w:b/>
          <w:color w:val="000000"/>
          <w:spacing w:val="-4"/>
        </w:rPr>
        <w:t xml:space="preserve"> przez Zamawiającego zostanie złożona Wykonawcy.</w:t>
      </w:r>
    </w:p>
    <w:p w:rsidR="008073F3" w:rsidRPr="001D24D7" w:rsidRDefault="0038130B" w:rsidP="00B92283">
      <w:pPr>
        <w:jc w:val="both"/>
        <w:rPr>
          <w:rFonts w:ascii="Times New Roman" w:hAnsi="Times New Roman" w:cs="Times New Roman"/>
        </w:rPr>
      </w:pPr>
      <w:r w:rsidRPr="001D24D7">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w:t>
      </w:r>
      <w:r w:rsidR="001C6084" w:rsidRPr="001D24D7">
        <w:rPr>
          <w:rFonts w:ascii="Times New Roman" w:hAnsi="Times New Roman" w:cs="Times New Roman"/>
        </w:rPr>
        <w:t>Prawo zamówień publicznych</w:t>
      </w:r>
      <w:r w:rsidR="00815063" w:rsidRPr="001D24D7">
        <w:rPr>
          <w:rFonts w:ascii="Times New Roman" w:hAnsi="Times New Roman" w:cs="Times New Roman"/>
        </w:rPr>
        <w:t xml:space="preserve"> </w:t>
      </w:r>
      <w:r w:rsidRPr="001D24D7">
        <w:rPr>
          <w:rFonts w:ascii="Times New Roman" w:hAnsi="Times New Roman" w:cs="Times New Roman"/>
        </w:rPr>
        <w:t xml:space="preserve">Zamawiający za najkorzystniejszą uzna </w:t>
      </w:r>
      <w:r w:rsidRPr="001D24D7">
        <w:rPr>
          <w:rFonts w:ascii="Times New Roman" w:hAnsi="Times New Roman" w:cs="Times New Roman"/>
        </w:rPr>
        <w:lastRenderedPageBreak/>
        <w:t xml:space="preserve">ofertę z niższą ceną, </w:t>
      </w:r>
      <w:r w:rsidRPr="001D24D7">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8073F3" w:rsidRPr="001D24D7" w:rsidRDefault="008073F3" w:rsidP="00DA0562">
      <w:pPr>
        <w:spacing w:after="0"/>
        <w:jc w:val="both"/>
        <w:rPr>
          <w:rFonts w:ascii="Times New Roman" w:hAnsi="Times New Roman" w:cs="Times New Roman"/>
        </w:rPr>
      </w:pPr>
      <w:r w:rsidRPr="001D24D7">
        <w:rPr>
          <w:rFonts w:ascii="Times New Roman" w:hAnsi="Times New Roman" w:cs="Times New Roman"/>
        </w:rPr>
        <w:t xml:space="preserve">Łączna maksymalna liczba punktów w ramach kryteriów to </w:t>
      </w:r>
      <w:r w:rsidRPr="001D24D7">
        <w:rPr>
          <w:rFonts w:ascii="Times New Roman" w:hAnsi="Times New Roman" w:cs="Times New Roman"/>
          <w:b/>
        </w:rPr>
        <w:t>100 pkt</w:t>
      </w:r>
      <w:r w:rsidRPr="001D24D7">
        <w:rPr>
          <w:rFonts w:ascii="Times New Roman" w:hAnsi="Times New Roman" w:cs="Times New Roman"/>
        </w:rPr>
        <w:t>.</w:t>
      </w:r>
    </w:p>
    <w:p w:rsidR="00050995" w:rsidRPr="001D24D7" w:rsidRDefault="00050995" w:rsidP="00050995">
      <w:pPr>
        <w:spacing w:after="0"/>
        <w:jc w:val="both"/>
        <w:rPr>
          <w:rFonts w:ascii="Times New Roman" w:hAnsi="Times New Roman" w:cs="Times New Roman"/>
          <w:b/>
        </w:rPr>
      </w:pPr>
    </w:p>
    <w:p w:rsidR="00F8000F" w:rsidRPr="001D24D7" w:rsidRDefault="00F8000F" w:rsidP="00050995">
      <w:pPr>
        <w:spacing w:after="0"/>
        <w:jc w:val="both"/>
        <w:rPr>
          <w:rFonts w:ascii="Times New Roman" w:hAnsi="Times New Roman" w:cs="Times New Roman"/>
          <w:b/>
        </w:rPr>
      </w:pPr>
      <w:r w:rsidRPr="001D24D7">
        <w:rPr>
          <w:rFonts w:ascii="Times New Roman" w:hAnsi="Times New Roman" w:cs="Times New Roman"/>
          <w:b/>
        </w:rPr>
        <w:t>XIV.</w:t>
      </w:r>
      <w:r w:rsidRPr="001D24D7">
        <w:rPr>
          <w:rFonts w:ascii="Times New Roman" w:hAnsi="Times New Roman" w:cs="Times New Roman"/>
          <w:b/>
        </w:rPr>
        <w:tab/>
        <w:t>Informacje o formalnościach jakie powinny zostać dopełnione w celu zawarcia umowy</w:t>
      </w:r>
    </w:p>
    <w:p w:rsidR="00F8000F" w:rsidRPr="001D24D7"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Po wyborze najkorzystniejszej oferty i ostatecznym rozstrzygnięciu ewentualnych odwołań lub po upływie terminu do ich</w:t>
      </w:r>
      <w:r w:rsidR="00670693">
        <w:rPr>
          <w:rFonts w:ascii="Times New Roman" w:hAnsi="Times New Roman" w:cs="Times New Roman"/>
        </w:rPr>
        <w:t xml:space="preserve"> wnoszenia, Zamawiający wezwie W</w:t>
      </w:r>
      <w:r w:rsidRPr="001D24D7">
        <w:rPr>
          <w:rFonts w:ascii="Times New Roman" w:hAnsi="Times New Roman" w:cs="Times New Roman"/>
        </w:rPr>
        <w:t>ykonawcę do przedstawienia:</w:t>
      </w:r>
    </w:p>
    <w:p w:rsidR="00F8000F"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projektów umów o podwykonawstwo z podmiotami, na zasobach których polega Wykonawca wykazując spełnianie warunku udziału w postępowaniu;</w:t>
      </w:r>
    </w:p>
    <w:p w:rsidR="00D90EFC" w:rsidRDefault="00D90EFC"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Pr>
          <w:rFonts w:ascii="Times New Roman" w:hAnsi="Times New Roman" w:cs="Times New Roman"/>
        </w:rPr>
        <w:t>dokument potwierdzający umocowanie osób przewidzianych do podpisania umowy, o ile umocowanie to nie będzie wynikać z dokumentów załączonych do oferty;</w:t>
      </w:r>
    </w:p>
    <w:p w:rsidR="00D90EFC" w:rsidRDefault="00D90EFC"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Pr>
          <w:rFonts w:ascii="Times New Roman" w:hAnsi="Times New Roman" w:cs="Times New Roman"/>
        </w:rPr>
        <w:t xml:space="preserve">w przypadku Wykonawców wspólnie występujących – kopie umowy regulującej współpracę tych wykonawców zawierającej w swej treści </w:t>
      </w:r>
      <w:r w:rsidR="008D7F9A">
        <w:rPr>
          <w:rFonts w:ascii="Times New Roman" w:hAnsi="Times New Roman" w:cs="Times New Roman"/>
        </w:rPr>
        <w:t xml:space="preserve">m.in. </w:t>
      </w:r>
      <w:r>
        <w:rPr>
          <w:rFonts w:ascii="Times New Roman" w:hAnsi="Times New Roman" w:cs="Times New Roman"/>
        </w:rPr>
        <w:t>następujące postanowienia:</w:t>
      </w:r>
    </w:p>
    <w:p w:rsidR="00D90EFC" w:rsidRDefault="00D90EFC" w:rsidP="00D90EFC">
      <w:pPr>
        <w:pStyle w:val="Akapitzlist"/>
        <w:numPr>
          <w:ilvl w:val="0"/>
          <w:numId w:val="39"/>
        </w:numPr>
        <w:autoSpaceDE w:val="0"/>
        <w:autoSpaceDN w:val="0"/>
        <w:adjustRightInd w:val="0"/>
        <w:spacing w:after="0"/>
        <w:jc w:val="both"/>
        <w:rPr>
          <w:rFonts w:ascii="Times New Roman" w:hAnsi="Times New Roman" w:cs="Times New Roman"/>
        </w:rPr>
      </w:pPr>
      <w:r>
        <w:rPr>
          <w:rFonts w:ascii="Times New Roman" w:hAnsi="Times New Roman" w:cs="Times New Roman"/>
        </w:rPr>
        <w:t>sposób ich współdziałania,</w:t>
      </w:r>
    </w:p>
    <w:p w:rsidR="00D90EFC" w:rsidRDefault="00D90EFC" w:rsidP="00D90EFC">
      <w:pPr>
        <w:pStyle w:val="Akapitzlist"/>
        <w:numPr>
          <w:ilvl w:val="0"/>
          <w:numId w:val="39"/>
        </w:numPr>
        <w:autoSpaceDE w:val="0"/>
        <w:autoSpaceDN w:val="0"/>
        <w:adjustRightInd w:val="0"/>
        <w:spacing w:after="0"/>
        <w:jc w:val="both"/>
        <w:rPr>
          <w:rFonts w:ascii="Times New Roman" w:hAnsi="Times New Roman" w:cs="Times New Roman"/>
        </w:rPr>
      </w:pPr>
      <w:r>
        <w:rPr>
          <w:rFonts w:ascii="Times New Roman" w:hAnsi="Times New Roman" w:cs="Times New Roman"/>
        </w:rPr>
        <w:t>zakres czynności powierzonych do wykonania każdemu z nich,</w:t>
      </w:r>
    </w:p>
    <w:p w:rsidR="00D90EFC" w:rsidRDefault="00D90EFC" w:rsidP="00D90EFC">
      <w:pPr>
        <w:pStyle w:val="Akapitzlist"/>
        <w:numPr>
          <w:ilvl w:val="0"/>
          <w:numId w:val="39"/>
        </w:numPr>
        <w:autoSpaceDE w:val="0"/>
        <w:autoSpaceDN w:val="0"/>
        <w:adjustRightInd w:val="0"/>
        <w:spacing w:after="0"/>
        <w:jc w:val="both"/>
        <w:rPr>
          <w:rFonts w:ascii="Times New Roman" w:hAnsi="Times New Roman" w:cs="Times New Roman"/>
        </w:rPr>
      </w:pPr>
      <w:r>
        <w:rPr>
          <w:rFonts w:ascii="Times New Roman" w:hAnsi="Times New Roman" w:cs="Times New Roman"/>
        </w:rPr>
        <w:t>numer i nazwę rachunku bankowego, na który będą dokonywane płatności z tytułu realizacji kontraktu,</w:t>
      </w:r>
    </w:p>
    <w:p w:rsidR="00D90EFC" w:rsidRDefault="00D90EFC" w:rsidP="00D90EFC">
      <w:pPr>
        <w:pStyle w:val="Akapitzlist"/>
        <w:numPr>
          <w:ilvl w:val="0"/>
          <w:numId w:val="39"/>
        </w:numPr>
        <w:autoSpaceDE w:val="0"/>
        <w:autoSpaceDN w:val="0"/>
        <w:adjustRightInd w:val="0"/>
        <w:spacing w:after="0"/>
        <w:jc w:val="both"/>
        <w:rPr>
          <w:rFonts w:ascii="Times New Roman" w:hAnsi="Times New Roman" w:cs="Times New Roman"/>
        </w:rPr>
      </w:pPr>
      <w:r>
        <w:rPr>
          <w:rFonts w:ascii="Times New Roman" w:hAnsi="Times New Roman" w:cs="Times New Roman"/>
        </w:rPr>
        <w:t>solidarną odpowiedzialność za wykonanie zamówienia,</w:t>
      </w:r>
    </w:p>
    <w:p w:rsidR="00D90EFC" w:rsidRPr="001D24D7" w:rsidRDefault="00D90EFC" w:rsidP="00D90EFC">
      <w:pPr>
        <w:pStyle w:val="Akapitzlist"/>
        <w:numPr>
          <w:ilvl w:val="0"/>
          <w:numId w:val="39"/>
        </w:numPr>
        <w:autoSpaceDE w:val="0"/>
        <w:autoSpaceDN w:val="0"/>
        <w:adjustRightInd w:val="0"/>
        <w:spacing w:after="0"/>
        <w:jc w:val="both"/>
        <w:rPr>
          <w:rFonts w:ascii="Times New Roman" w:hAnsi="Times New Roman" w:cs="Times New Roman"/>
        </w:rPr>
      </w:pPr>
      <w:r>
        <w:rPr>
          <w:rFonts w:ascii="Times New Roman" w:hAnsi="Times New Roman" w:cs="Times New Roman"/>
        </w:rPr>
        <w:t>wskazanie, ze jeden z Wykonawców jest upoważniony do zaciągnięcia zobowiązań i do działania w imieniu i na rzecz wszystkich Wykonawców razem i każdego z osobna oraz do przyjmowania płatności od Zamawiającego.</w:t>
      </w:r>
    </w:p>
    <w:p w:rsidR="00F8000F" w:rsidRPr="001D24D7"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Nieprzedłożenie w wyznaczonym przez Zamawiającego terminie dokumentów, o których mowa powyżej, będzie traktowane jako uchylanie się Wykonawcy od zawarcia umowy.</w:t>
      </w:r>
    </w:p>
    <w:p w:rsidR="00F8000F" w:rsidRPr="001D24D7"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1D24D7">
        <w:rPr>
          <w:rFonts w:ascii="Times New Roman" w:hAnsi="Times New Roman" w:cs="Times New Roman"/>
        </w:rPr>
        <w:t>,</w:t>
      </w:r>
      <w:r w:rsidRPr="001D24D7">
        <w:rPr>
          <w:rFonts w:ascii="Times New Roman" w:hAnsi="Times New Roman" w:cs="Times New Roman"/>
        </w:rPr>
        <w:t xml:space="preserve"> </w:t>
      </w:r>
      <w:r w:rsidR="00D96BBA" w:rsidRPr="001D24D7">
        <w:rPr>
          <w:rFonts w:ascii="Times New Roman" w:hAnsi="Times New Roman" w:cs="Times New Roman"/>
        </w:rPr>
        <w:t>wyznaczy termin podpisania umowy z Wykonawcą.</w:t>
      </w:r>
    </w:p>
    <w:p w:rsidR="00D96BBA" w:rsidRPr="001D24D7"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X</w:t>
      </w:r>
      <w:r w:rsidR="00D67EB8" w:rsidRPr="001D24D7">
        <w:rPr>
          <w:rFonts w:ascii="Times New Roman" w:hAnsi="Times New Roman" w:cs="Times New Roman"/>
          <w:b/>
        </w:rPr>
        <w:t>V</w:t>
      </w:r>
      <w:r w:rsidRPr="001D24D7">
        <w:rPr>
          <w:rFonts w:ascii="Times New Roman" w:hAnsi="Times New Roman" w:cs="Times New Roman"/>
          <w:b/>
        </w:rPr>
        <w:t>.</w:t>
      </w:r>
      <w:r w:rsidRPr="001D24D7">
        <w:rPr>
          <w:rFonts w:ascii="Times New Roman" w:hAnsi="Times New Roman" w:cs="Times New Roman"/>
          <w:b/>
        </w:rPr>
        <w:tab/>
      </w:r>
      <w:r w:rsidR="00D67EB8" w:rsidRPr="001D24D7">
        <w:rPr>
          <w:rFonts w:ascii="Times New Roman" w:hAnsi="Times New Roman" w:cs="Times New Roman"/>
          <w:b/>
        </w:rPr>
        <w:t>Wymagania dotyczące zabezpieczenia należytego wykonania umowy</w:t>
      </w:r>
    </w:p>
    <w:p w:rsidR="00050995" w:rsidRPr="009819E1" w:rsidRDefault="009819E1" w:rsidP="00050995">
      <w:pPr>
        <w:spacing w:after="0"/>
        <w:jc w:val="both"/>
        <w:rPr>
          <w:rFonts w:ascii="Times New Roman" w:hAnsi="Times New Roman" w:cs="Times New Roman"/>
        </w:rPr>
      </w:pPr>
      <w:r w:rsidRPr="009819E1">
        <w:rPr>
          <w:rFonts w:ascii="Times New Roman" w:hAnsi="Times New Roman" w:cs="Times New Roman"/>
        </w:rPr>
        <w:t>Zamawiający nie żąda wniesienia zabezpieczenia należytego wykonania umowy.</w:t>
      </w:r>
    </w:p>
    <w:p w:rsidR="009819E1" w:rsidRPr="001D24D7" w:rsidRDefault="009819E1" w:rsidP="00050995">
      <w:pPr>
        <w:spacing w:after="0"/>
        <w:jc w:val="both"/>
        <w:rPr>
          <w:rFonts w:ascii="Times New Roman" w:hAnsi="Times New Roman" w:cs="Times New Roman"/>
          <w:b/>
        </w:rPr>
      </w:pPr>
    </w:p>
    <w:p w:rsidR="00734B12" w:rsidRPr="001D24D7" w:rsidRDefault="00734B12" w:rsidP="00050995">
      <w:pPr>
        <w:spacing w:after="0"/>
        <w:jc w:val="both"/>
        <w:rPr>
          <w:rFonts w:ascii="Times New Roman" w:hAnsi="Times New Roman" w:cs="Times New Roman"/>
          <w:b/>
        </w:rPr>
      </w:pPr>
      <w:r w:rsidRPr="001D24D7">
        <w:rPr>
          <w:rFonts w:ascii="Times New Roman" w:hAnsi="Times New Roman" w:cs="Times New Roman"/>
          <w:b/>
        </w:rPr>
        <w:t>XVI.</w:t>
      </w:r>
      <w:r w:rsidRPr="001D24D7">
        <w:rPr>
          <w:rFonts w:ascii="Times New Roman" w:hAnsi="Times New Roman" w:cs="Times New Roman"/>
          <w:b/>
        </w:rPr>
        <w:tab/>
      </w:r>
      <w:r w:rsidR="00A339A7">
        <w:rPr>
          <w:rFonts w:ascii="Times New Roman" w:hAnsi="Times New Roman" w:cs="Times New Roman"/>
          <w:b/>
        </w:rPr>
        <w:t>U</w:t>
      </w:r>
      <w:r w:rsidRPr="001D24D7">
        <w:rPr>
          <w:rFonts w:ascii="Times New Roman" w:hAnsi="Times New Roman" w:cs="Times New Roman"/>
          <w:b/>
        </w:rPr>
        <w:t>mow</w:t>
      </w:r>
      <w:r w:rsidR="00A339A7">
        <w:rPr>
          <w:rFonts w:ascii="Times New Roman" w:hAnsi="Times New Roman" w:cs="Times New Roman"/>
          <w:b/>
        </w:rPr>
        <w:t>a</w:t>
      </w:r>
    </w:p>
    <w:p w:rsidR="00734B12" w:rsidRPr="001D24D7" w:rsidRDefault="00817A2B" w:rsidP="00050995">
      <w:pPr>
        <w:pStyle w:val="Akapitzlist"/>
        <w:numPr>
          <w:ilvl w:val="0"/>
          <w:numId w:val="15"/>
        </w:numPr>
        <w:spacing w:after="0"/>
        <w:ind w:left="567"/>
        <w:jc w:val="both"/>
        <w:rPr>
          <w:rFonts w:ascii="Times New Roman" w:hAnsi="Times New Roman" w:cs="Times New Roman"/>
        </w:rPr>
      </w:pPr>
      <w:r>
        <w:rPr>
          <w:rFonts w:ascii="Times New Roman" w:hAnsi="Times New Roman" w:cs="Times New Roman"/>
        </w:rPr>
        <w:t xml:space="preserve">Umowę dotyczącą udzielenia kredytu przygotuje Wykonawca (Bank) przy zachowaniu zapisów zawartych w SIWZ. Następnie celem jej weryfikacji prześle Zamawiającemu </w:t>
      </w:r>
      <w:r w:rsidR="009F2D80">
        <w:rPr>
          <w:rFonts w:ascii="Times New Roman" w:hAnsi="Times New Roman" w:cs="Times New Roman"/>
        </w:rPr>
        <w:t xml:space="preserve">jej </w:t>
      </w:r>
      <w:r w:rsidR="00A339A7">
        <w:rPr>
          <w:rFonts w:ascii="Times New Roman" w:hAnsi="Times New Roman" w:cs="Times New Roman"/>
        </w:rPr>
        <w:t xml:space="preserve">tekst w wersji elektronicznej na adres mailowy: </w:t>
      </w:r>
      <w:hyperlink r:id="rId9" w:history="1">
        <w:r w:rsidR="00A339A7" w:rsidRPr="00817A2B">
          <w:rPr>
            <w:rStyle w:val="Hipercze"/>
            <w:rFonts w:ascii="Times New Roman" w:hAnsi="Times New Roman" w:cs="Times New Roman"/>
            <w:color w:val="auto"/>
            <w:u w:val="none"/>
          </w:rPr>
          <w:t>lubasz@wokiss.</w:t>
        </w:r>
        <w:r w:rsidR="00A339A7">
          <w:rPr>
            <w:rStyle w:val="Hipercze"/>
            <w:rFonts w:ascii="Times New Roman" w:hAnsi="Times New Roman" w:cs="Times New Roman"/>
            <w:color w:val="auto"/>
            <w:u w:val="none"/>
          </w:rPr>
          <w:t xml:space="preserve"> </w:t>
        </w:r>
      </w:hyperlink>
      <w:r>
        <w:rPr>
          <w:rFonts w:ascii="Times New Roman" w:hAnsi="Times New Roman" w:cs="Times New Roman"/>
        </w:rPr>
        <w:t>Zamawiają</w:t>
      </w:r>
      <w:r w:rsidR="00A339A7">
        <w:rPr>
          <w:rFonts w:ascii="Times New Roman" w:hAnsi="Times New Roman" w:cs="Times New Roman"/>
        </w:rPr>
        <w:t>cy</w:t>
      </w:r>
      <w:r>
        <w:rPr>
          <w:rFonts w:ascii="Times New Roman" w:hAnsi="Times New Roman" w:cs="Times New Roman"/>
        </w:rPr>
        <w:t xml:space="preserve"> w terminie 7 dni od daty </w:t>
      </w:r>
      <w:r w:rsidR="00A339A7">
        <w:rPr>
          <w:rFonts w:ascii="Times New Roman" w:hAnsi="Times New Roman" w:cs="Times New Roman"/>
        </w:rPr>
        <w:t xml:space="preserve">otrzymania umowy zgłosi Wykonawcy ewentualne uwagi </w:t>
      </w:r>
      <w:r>
        <w:rPr>
          <w:rFonts w:ascii="Times New Roman" w:hAnsi="Times New Roman" w:cs="Times New Roman"/>
        </w:rPr>
        <w:t xml:space="preserve">w formie elektronicznej – mailem na adres wskazany w ofercie. </w:t>
      </w:r>
      <w:r w:rsidR="00A339A7">
        <w:rPr>
          <w:rFonts w:ascii="Times New Roman" w:hAnsi="Times New Roman" w:cs="Times New Roman"/>
        </w:rPr>
        <w:t>Dopiero a</w:t>
      </w:r>
      <w:r>
        <w:rPr>
          <w:rFonts w:ascii="Times New Roman" w:hAnsi="Times New Roman" w:cs="Times New Roman"/>
        </w:rPr>
        <w:t xml:space="preserve">kceptacja umowy </w:t>
      </w:r>
      <w:r w:rsidR="00A339A7">
        <w:rPr>
          <w:rFonts w:ascii="Times New Roman" w:hAnsi="Times New Roman" w:cs="Times New Roman"/>
        </w:rPr>
        <w:t xml:space="preserve">przez Zamawiającego </w:t>
      </w:r>
      <w:r>
        <w:rPr>
          <w:rFonts w:ascii="Times New Roman" w:hAnsi="Times New Roman" w:cs="Times New Roman"/>
        </w:rPr>
        <w:t>przesłana Wykonawcy drogą elektroniczną stanowić bę</w:t>
      </w:r>
      <w:r w:rsidR="00A339A7">
        <w:rPr>
          <w:rFonts w:ascii="Times New Roman" w:hAnsi="Times New Roman" w:cs="Times New Roman"/>
        </w:rPr>
        <w:t>dzie podstawę do jej zawarcia.</w:t>
      </w:r>
    </w:p>
    <w:p w:rsidR="00A339A7" w:rsidRPr="00A339A7" w:rsidRDefault="00734B12" w:rsidP="00A339A7">
      <w:pPr>
        <w:pStyle w:val="Akapitzlist"/>
        <w:numPr>
          <w:ilvl w:val="0"/>
          <w:numId w:val="15"/>
        </w:numPr>
        <w:spacing w:after="0"/>
        <w:ind w:left="567"/>
        <w:jc w:val="both"/>
        <w:rPr>
          <w:rFonts w:ascii="Times New Roman" w:hAnsi="Times New Roman" w:cs="Times New Roman"/>
        </w:rPr>
      </w:pPr>
      <w:r w:rsidRPr="001D24D7">
        <w:rPr>
          <w:rFonts w:ascii="Times New Roman" w:hAnsi="Times New Roman" w:cs="Times New Roman"/>
        </w:rPr>
        <w:t xml:space="preserve">Zamawiający przewiduje możliwość dokonania zmian treści umowy na warunkach określonych </w:t>
      </w:r>
      <w:r w:rsidR="00190BCF" w:rsidRPr="001D24D7">
        <w:rPr>
          <w:rFonts w:ascii="Times New Roman" w:hAnsi="Times New Roman" w:cs="Times New Roman"/>
        </w:rPr>
        <w:t xml:space="preserve">w przepisach ustawy </w:t>
      </w:r>
      <w:r w:rsidR="001C6084" w:rsidRPr="001D24D7">
        <w:rPr>
          <w:rFonts w:ascii="Times New Roman" w:hAnsi="Times New Roman" w:cs="Times New Roman"/>
        </w:rPr>
        <w:t>Prawo zamówień publicznych</w:t>
      </w:r>
      <w:r w:rsidR="00A339A7">
        <w:rPr>
          <w:rFonts w:ascii="Times New Roman" w:hAnsi="Times New Roman" w:cs="Times New Roman"/>
        </w:rPr>
        <w:t>. Ponadto zmiany mogą dotyczyć sytuacji opisanych poniżej:</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1)</w:t>
      </w:r>
      <w:r w:rsidRPr="00A339A7">
        <w:rPr>
          <w:rFonts w:ascii="Times New Roman" w:hAnsi="Times New Roman" w:cs="Times New Roman"/>
        </w:rPr>
        <w:tab/>
        <w:t>zmniejszenia kwoty kredytu:</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a)</w:t>
      </w:r>
      <w:r w:rsidRPr="00A339A7">
        <w:rPr>
          <w:rFonts w:ascii="Times New Roman" w:hAnsi="Times New Roman" w:cs="Times New Roman"/>
        </w:rPr>
        <w:tab/>
        <w:t>wystąpienie siły wyższej,</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b)</w:t>
      </w:r>
      <w:r w:rsidRPr="00A339A7">
        <w:rPr>
          <w:rFonts w:ascii="Times New Roman" w:hAnsi="Times New Roman" w:cs="Times New Roman"/>
        </w:rPr>
        <w:tab/>
        <w:t>dobra sytuacja finansowa Zamawiającego w bieżącym roku budżetowym,</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2)</w:t>
      </w:r>
      <w:r w:rsidRPr="00A339A7">
        <w:rPr>
          <w:rFonts w:ascii="Times New Roman" w:hAnsi="Times New Roman" w:cs="Times New Roman"/>
        </w:rPr>
        <w:tab/>
        <w:t>okresu kredytowania:</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a)</w:t>
      </w:r>
      <w:r w:rsidRPr="00A339A7">
        <w:rPr>
          <w:rFonts w:ascii="Times New Roman" w:hAnsi="Times New Roman" w:cs="Times New Roman"/>
        </w:rPr>
        <w:tab/>
        <w:t>wystąpienie siły wyższej,</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b)</w:t>
      </w:r>
      <w:r w:rsidRPr="00A339A7">
        <w:rPr>
          <w:rFonts w:ascii="Times New Roman" w:hAnsi="Times New Roman" w:cs="Times New Roman"/>
        </w:rPr>
        <w:tab/>
        <w:t>zagrożenie utraty płynności finansowej Gminy Lubasz,</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lastRenderedPageBreak/>
        <w:t>c)</w:t>
      </w:r>
      <w:r w:rsidRPr="00A339A7">
        <w:rPr>
          <w:rFonts w:ascii="Times New Roman" w:hAnsi="Times New Roman" w:cs="Times New Roman"/>
        </w:rPr>
        <w:tab/>
        <w:t xml:space="preserve">wydłużenie okresu  kredytowania poza termin 2040 roku może nastąpić po wyrażeniu zgody przez </w:t>
      </w:r>
      <w:r>
        <w:rPr>
          <w:rFonts w:ascii="Times New Roman" w:hAnsi="Times New Roman" w:cs="Times New Roman"/>
        </w:rPr>
        <w:t>Wykonawcę (</w:t>
      </w:r>
      <w:r w:rsidRPr="00A339A7">
        <w:rPr>
          <w:rFonts w:ascii="Times New Roman" w:hAnsi="Times New Roman" w:cs="Times New Roman"/>
        </w:rPr>
        <w:t>Bank</w:t>
      </w:r>
      <w:r>
        <w:rPr>
          <w:rFonts w:ascii="Times New Roman" w:hAnsi="Times New Roman" w:cs="Times New Roman"/>
        </w:rPr>
        <w:t>)</w:t>
      </w:r>
      <w:r w:rsidRPr="00A339A7">
        <w:rPr>
          <w:rFonts w:ascii="Times New Roman" w:hAnsi="Times New Roman" w:cs="Times New Roman"/>
        </w:rPr>
        <w:t xml:space="preserve"> i zawarciu aneksu do umowy oraz po podjęciu stosownej uchwały przez Radę Gminy Lubasz. Bank dokona wydłużenia okresu kredytowania pod warunkiem przeprowadzenia analizy sytuacji ekonomiczno-finansowej Zamawiającego oraz pod warunkiem posiadania przez Zamawiającego bieżącej i perspektywicznej zdolności kredytowej.</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3)</w:t>
      </w:r>
      <w:r w:rsidRPr="00A339A7">
        <w:rPr>
          <w:rFonts w:ascii="Times New Roman" w:hAnsi="Times New Roman" w:cs="Times New Roman"/>
        </w:rPr>
        <w:tab/>
        <w:t>zmiany harmonogramu spłat kredytu:</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a)</w:t>
      </w:r>
      <w:r w:rsidRPr="00A339A7">
        <w:rPr>
          <w:rFonts w:ascii="Times New Roman" w:hAnsi="Times New Roman" w:cs="Times New Roman"/>
        </w:rPr>
        <w:tab/>
        <w:t>wystąpienie siły wyższej,</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b)</w:t>
      </w:r>
      <w:r w:rsidRPr="00A339A7">
        <w:rPr>
          <w:rFonts w:ascii="Times New Roman" w:hAnsi="Times New Roman" w:cs="Times New Roman"/>
        </w:rPr>
        <w:tab/>
        <w:t>zmniejszenie kwoty kredytu wpływające na zmianę wysokości rat kredytu,</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4)</w:t>
      </w:r>
      <w:r w:rsidRPr="00A339A7">
        <w:rPr>
          <w:rFonts w:ascii="Times New Roman" w:hAnsi="Times New Roman" w:cs="Times New Roman"/>
        </w:rPr>
        <w:tab/>
        <w:t>obniżenia marży banku,</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5)</w:t>
      </w:r>
      <w:r w:rsidRPr="00A339A7">
        <w:rPr>
          <w:rFonts w:ascii="Times New Roman" w:hAnsi="Times New Roman" w:cs="Times New Roman"/>
        </w:rPr>
        <w:tab/>
        <w:t>zmiany strony Umowy, tj. następstwa prawnego wynikającego z odrębnych przepisów oraz zmiany nazwy, adresu lub siedziby Banku bądź Kredytobiorcy</w:t>
      </w:r>
      <w:r>
        <w:rPr>
          <w:rFonts w:ascii="Times New Roman" w:hAnsi="Times New Roman" w:cs="Times New Roman"/>
        </w:rPr>
        <w:t xml:space="preserve"> (Zamawiającego)</w:t>
      </w:r>
      <w:r w:rsidRPr="00A339A7">
        <w:rPr>
          <w:rFonts w:ascii="Times New Roman" w:hAnsi="Times New Roman" w:cs="Times New Roman"/>
        </w:rPr>
        <w:t>,</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6)</w:t>
      </w:r>
      <w:r w:rsidRPr="00A339A7">
        <w:rPr>
          <w:rFonts w:ascii="Times New Roman" w:hAnsi="Times New Roman" w:cs="Times New Roman"/>
        </w:rPr>
        <w:tab/>
        <w:t>wystąpienia okoliczności, których nie można było przewidzieć w chwili zawarcia Umowy,</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7)</w:t>
      </w:r>
      <w:r w:rsidRPr="00A339A7">
        <w:rPr>
          <w:rFonts w:ascii="Times New Roman" w:hAnsi="Times New Roman" w:cs="Times New Roman"/>
        </w:rPr>
        <w:tab/>
        <w:t>zmiany obowiązujących przepisów, jeśli zgodnie z nimi konieczne będzie dostosowanie treści Umowy do aktualnego stanu prawnego lub które będą miały wpływ na realizację Umowy,</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Siła wyższa oznacza wyjątkowe wydarzenie lub okoliczność:</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 xml:space="preserve"> - na którą Strony nie miały wpływu,</w:t>
      </w:r>
    </w:p>
    <w:p w:rsidR="00A339A7" w:rsidRPr="00A339A7" w:rsidRDefault="00A339A7" w:rsidP="00A339A7">
      <w:pPr>
        <w:spacing w:after="0"/>
        <w:jc w:val="both"/>
        <w:rPr>
          <w:rFonts w:ascii="Times New Roman" w:hAnsi="Times New Roman" w:cs="Times New Roman"/>
        </w:rPr>
      </w:pPr>
      <w:r>
        <w:rPr>
          <w:rFonts w:ascii="Times New Roman" w:hAnsi="Times New Roman" w:cs="Times New Roman"/>
        </w:rPr>
        <w:t xml:space="preserve">          </w:t>
      </w:r>
      <w:r w:rsidRPr="00A339A7">
        <w:rPr>
          <w:rFonts w:ascii="Times New Roman" w:hAnsi="Times New Roman" w:cs="Times New Roman"/>
        </w:rPr>
        <w:t xml:space="preserve">    - przeciw której Strony nie mogły się zabezpieczyć przed zawarciem umowy,</w:t>
      </w:r>
    </w:p>
    <w:p w:rsidR="00A339A7" w:rsidRPr="00A339A7" w:rsidRDefault="00A339A7" w:rsidP="00A339A7">
      <w:pPr>
        <w:pStyle w:val="Akapitzlist"/>
        <w:spacing w:after="0"/>
        <w:jc w:val="both"/>
        <w:rPr>
          <w:rFonts w:ascii="Times New Roman" w:hAnsi="Times New Roman" w:cs="Times New Roman"/>
        </w:rPr>
      </w:pPr>
      <w:r>
        <w:rPr>
          <w:rFonts w:ascii="Times New Roman" w:hAnsi="Times New Roman" w:cs="Times New Roman"/>
        </w:rPr>
        <w:t xml:space="preserve"> </w:t>
      </w:r>
      <w:r w:rsidRPr="00A339A7">
        <w:rPr>
          <w:rFonts w:ascii="Times New Roman" w:hAnsi="Times New Roman" w:cs="Times New Roman"/>
        </w:rPr>
        <w:t>- której nie można było w racjonalny sposób uniknąć lub przezwyciężyć,</w:t>
      </w:r>
    </w:p>
    <w:p w:rsidR="00A339A7" w:rsidRPr="00A339A7" w:rsidRDefault="00A339A7" w:rsidP="00A339A7">
      <w:pPr>
        <w:spacing w:after="0"/>
        <w:jc w:val="both"/>
        <w:rPr>
          <w:rFonts w:ascii="Times New Roman" w:hAnsi="Times New Roman" w:cs="Times New Roman"/>
        </w:rPr>
      </w:pPr>
      <w:r>
        <w:rPr>
          <w:rFonts w:ascii="Times New Roman" w:hAnsi="Times New Roman" w:cs="Times New Roman"/>
        </w:rPr>
        <w:t xml:space="preserve">          </w:t>
      </w:r>
      <w:r w:rsidRPr="00A339A7">
        <w:rPr>
          <w:rFonts w:ascii="Times New Roman" w:hAnsi="Times New Roman" w:cs="Times New Roman"/>
        </w:rPr>
        <w:t xml:space="preserve">    - której nie można uznać za wywołaną w znaczącym stopniu przez żadną ze Stron.</w:t>
      </w:r>
    </w:p>
    <w:p w:rsidR="00A339A7" w:rsidRPr="00A339A7" w:rsidRDefault="00A339A7" w:rsidP="00A339A7">
      <w:pPr>
        <w:pStyle w:val="Akapitzlist"/>
        <w:numPr>
          <w:ilvl w:val="0"/>
          <w:numId w:val="15"/>
        </w:numPr>
        <w:spacing w:after="0"/>
        <w:jc w:val="both"/>
        <w:rPr>
          <w:rFonts w:ascii="Times New Roman" w:hAnsi="Times New Roman" w:cs="Times New Roman"/>
        </w:rPr>
      </w:pPr>
      <w:r w:rsidRPr="00A339A7">
        <w:rPr>
          <w:rFonts w:ascii="Times New Roman" w:hAnsi="Times New Roman" w:cs="Times New Roman"/>
        </w:rPr>
        <w:t>Warunki wprowadzenia zmian do umowy będą następujące:</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a)</w:t>
      </w:r>
      <w:r w:rsidRPr="00A339A7">
        <w:rPr>
          <w:rFonts w:ascii="Times New Roman" w:hAnsi="Times New Roman" w:cs="Times New Roman"/>
        </w:rPr>
        <w:tab/>
        <w:t>zmiana może być inicjowana na wniosek złożony wraz z uzasadnieniem oraz wskazaniem podstawy prawnej i umownej,</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b)</w:t>
      </w:r>
      <w:r w:rsidRPr="00A339A7">
        <w:rPr>
          <w:rFonts w:ascii="Times New Roman" w:hAnsi="Times New Roman" w:cs="Times New Roman"/>
        </w:rPr>
        <w:tab/>
        <w:t>zmiana musi uzyskać aprobatę obu stron umowy,</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c)</w:t>
      </w:r>
      <w:r w:rsidRPr="00A339A7">
        <w:rPr>
          <w:rFonts w:ascii="Times New Roman" w:hAnsi="Times New Roman" w:cs="Times New Roman"/>
        </w:rPr>
        <w:tab/>
        <w:t>zmiana musi być wprowadzona w formie pisemnej pod rygorem nieważności,</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d)</w:t>
      </w:r>
      <w:r w:rsidRPr="00A339A7">
        <w:rPr>
          <w:rFonts w:ascii="Times New Roman" w:hAnsi="Times New Roman" w:cs="Times New Roman"/>
        </w:rPr>
        <w:tab/>
        <w:t>zmiana nie może spowodować wykroczenia usługi poza określenie przedmiotu zamówienia zawartego w specyfikacji istotnych warunków zamówienia.</w:t>
      </w:r>
    </w:p>
    <w:p w:rsidR="00A339A7" w:rsidRPr="001D24D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4.</w:t>
      </w:r>
      <w:r w:rsidRPr="00A339A7">
        <w:rPr>
          <w:rFonts w:ascii="Times New Roman" w:hAnsi="Times New Roman" w:cs="Times New Roman"/>
        </w:rPr>
        <w:tab/>
        <w:t>Zmiana warunków Umowy, w tym także terminów spłaty kredytu i odsetek wymaga zachowania formy pisemnej pod rygorem nieważności.</w:t>
      </w:r>
    </w:p>
    <w:p w:rsidR="00734B12" w:rsidRPr="001D24D7" w:rsidRDefault="00734B12" w:rsidP="00050995">
      <w:pPr>
        <w:pStyle w:val="Akapitzlist"/>
        <w:spacing w:after="0"/>
        <w:ind w:left="567"/>
        <w:jc w:val="both"/>
        <w:rPr>
          <w:rFonts w:ascii="Times New Roman" w:hAnsi="Times New Roman" w:cs="Times New Roman"/>
        </w:rPr>
      </w:pPr>
    </w:p>
    <w:p w:rsidR="00D67EB8" w:rsidRPr="001D24D7" w:rsidRDefault="00D67EB8" w:rsidP="00050995">
      <w:pPr>
        <w:spacing w:after="0"/>
        <w:jc w:val="both"/>
        <w:rPr>
          <w:rFonts w:ascii="Times New Roman" w:hAnsi="Times New Roman" w:cs="Times New Roman"/>
          <w:b/>
        </w:rPr>
      </w:pPr>
      <w:r w:rsidRPr="001D24D7">
        <w:rPr>
          <w:rFonts w:ascii="Times New Roman" w:hAnsi="Times New Roman" w:cs="Times New Roman"/>
          <w:b/>
        </w:rPr>
        <w:t>XVII.</w:t>
      </w:r>
      <w:r w:rsidRPr="001D24D7">
        <w:rPr>
          <w:rFonts w:ascii="Times New Roman" w:hAnsi="Times New Roman" w:cs="Times New Roman"/>
          <w:b/>
        </w:rPr>
        <w:tab/>
      </w:r>
      <w:r w:rsidR="004B01E9" w:rsidRPr="001D24D7">
        <w:rPr>
          <w:rFonts w:ascii="Times New Roman" w:hAnsi="Times New Roman" w:cs="Times New Roman"/>
          <w:b/>
        </w:rPr>
        <w:t>Pouczenie o środkach ochrony prawnej przysługujących Wykonawcy w toku postępowania</w:t>
      </w:r>
    </w:p>
    <w:p w:rsidR="00213BE1" w:rsidRDefault="00A96396" w:rsidP="009819E1">
      <w:pPr>
        <w:spacing w:after="0"/>
        <w:jc w:val="both"/>
        <w:rPr>
          <w:rFonts w:ascii="Times New Roman" w:hAnsi="Times New Roman" w:cs="Times New Roman"/>
        </w:rPr>
      </w:pPr>
      <w:r w:rsidRPr="00A96396">
        <w:rPr>
          <w:rFonts w:ascii="Times New Roman" w:hAnsi="Times New Roman" w:cs="Times New Roman"/>
        </w:rPr>
        <w:t xml:space="preserve">1. </w:t>
      </w:r>
      <w:r w:rsidR="009819E1" w:rsidRPr="00A96396">
        <w:rPr>
          <w:rFonts w:ascii="Times New Roman" w:hAnsi="Times New Roman" w:cs="Times New Roman"/>
        </w:rPr>
        <w:t xml:space="preserve">Wykonawcy, a także innemu podmiotowi, jeżeli ma lub miał interes w uzyskaniu zamówienia oraz poniósł lub może ponieść szkodę w wyniku naruszenia przez Zamawiającego przepisów </w:t>
      </w:r>
      <w:r w:rsidR="00213BE1" w:rsidRPr="001D24D7">
        <w:rPr>
          <w:rFonts w:ascii="Times New Roman" w:hAnsi="Times New Roman" w:cs="Times New Roman"/>
        </w:rPr>
        <w:t>Praw</w:t>
      </w:r>
      <w:r w:rsidR="00213BE1">
        <w:rPr>
          <w:rFonts w:ascii="Times New Roman" w:hAnsi="Times New Roman" w:cs="Times New Roman"/>
        </w:rPr>
        <w:t>a</w:t>
      </w:r>
      <w:r w:rsidR="00213BE1" w:rsidRPr="001D24D7">
        <w:rPr>
          <w:rFonts w:ascii="Times New Roman" w:hAnsi="Times New Roman" w:cs="Times New Roman"/>
        </w:rPr>
        <w:t xml:space="preserve"> zamówień publicznych</w:t>
      </w:r>
      <w:r w:rsidR="009819E1" w:rsidRPr="00A96396">
        <w:rPr>
          <w:rFonts w:ascii="Times New Roman" w:hAnsi="Times New Roman" w:cs="Times New Roman"/>
        </w:rPr>
        <w:t xml:space="preserve">, przysługują środki ochrony prawnej określone w Dziale VI </w:t>
      </w:r>
      <w:r w:rsidR="001C6084" w:rsidRPr="001D24D7">
        <w:rPr>
          <w:rFonts w:ascii="Times New Roman" w:hAnsi="Times New Roman" w:cs="Times New Roman"/>
        </w:rPr>
        <w:t>Praw</w:t>
      </w:r>
      <w:r w:rsidR="001C6084">
        <w:rPr>
          <w:rFonts w:ascii="Times New Roman" w:hAnsi="Times New Roman" w:cs="Times New Roman"/>
        </w:rPr>
        <w:t>a</w:t>
      </w:r>
      <w:r w:rsidR="001C6084" w:rsidRPr="001D24D7">
        <w:rPr>
          <w:rFonts w:ascii="Times New Roman" w:hAnsi="Times New Roman" w:cs="Times New Roman"/>
        </w:rPr>
        <w:t xml:space="preserve"> zamówień publicznych</w:t>
      </w:r>
      <w:r w:rsidR="009819E1" w:rsidRPr="00A96396">
        <w:rPr>
          <w:rFonts w:ascii="Times New Roman" w:hAnsi="Times New Roman" w:cs="Times New Roman"/>
        </w:rPr>
        <w:t>. Środki ochrony</w:t>
      </w:r>
      <w:r w:rsidR="008419DB">
        <w:rPr>
          <w:rFonts w:ascii="Times New Roman" w:hAnsi="Times New Roman" w:cs="Times New Roman"/>
        </w:rPr>
        <w:t xml:space="preserve"> </w:t>
      </w:r>
      <w:r w:rsidR="009819E1" w:rsidRPr="00A96396">
        <w:rPr>
          <w:rFonts w:ascii="Times New Roman" w:hAnsi="Times New Roman" w:cs="Times New Roman"/>
        </w:rPr>
        <w:t xml:space="preserve">prawnej wobec ogłoszenia o zamówieniu oraz specyfikacji istotnych warunków zamówienia przysługują również organizacjom wpisanym na listę, o której mowa w art. 154 pkt 5 </w:t>
      </w:r>
      <w:r w:rsidR="00213BE1" w:rsidRPr="001D24D7">
        <w:rPr>
          <w:rFonts w:ascii="Times New Roman" w:hAnsi="Times New Roman" w:cs="Times New Roman"/>
        </w:rPr>
        <w:t>Praw</w:t>
      </w:r>
      <w:r w:rsidR="00213BE1">
        <w:rPr>
          <w:rFonts w:ascii="Times New Roman" w:hAnsi="Times New Roman" w:cs="Times New Roman"/>
        </w:rPr>
        <w:t>a</w:t>
      </w:r>
      <w:r w:rsidR="00213BE1" w:rsidRPr="001D24D7">
        <w:rPr>
          <w:rFonts w:ascii="Times New Roman" w:hAnsi="Times New Roman" w:cs="Times New Roman"/>
        </w:rPr>
        <w:t xml:space="preserve"> zamówień publicznych</w:t>
      </w:r>
      <w:r w:rsidR="00213BE1">
        <w:rPr>
          <w:rFonts w:ascii="Times New Roman" w:hAnsi="Times New Roman" w:cs="Times New Roman"/>
        </w:rPr>
        <w:t>.</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 xml:space="preserve">2. Odwołanie przysługuje wyłącznie od niezgodnej z przepisami ustawy </w:t>
      </w:r>
      <w:r w:rsidR="00213BE1" w:rsidRPr="001D24D7">
        <w:rPr>
          <w:rFonts w:ascii="Times New Roman" w:hAnsi="Times New Roman" w:cs="Times New Roman"/>
        </w:rPr>
        <w:t>Praw</w:t>
      </w:r>
      <w:r w:rsidR="00213BE1">
        <w:rPr>
          <w:rFonts w:ascii="Times New Roman" w:hAnsi="Times New Roman" w:cs="Times New Roman"/>
        </w:rPr>
        <w:t>o</w:t>
      </w:r>
      <w:r w:rsidR="00213BE1" w:rsidRPr="001D24D7">
        <w:rPr>
          <w:rFonts w:ascii="Times New Roman" w:hAnsi="Times New Roman" w:cs="Times New Roman"/>
        </w:rPr>
        <w:t xml:space="preserve"> zamówień publicznych</w:t>
      </w:r>
      <w:r w:rsidR="00213BE1" w:rsidRPr="00A96396">
        <w:rPr>
          <w:rFonts w:ascii="Times New Roman" w:hAnsi="Times New Roman" w:cs="Times New Roman"/>
        </w:rPr>
        <w:t xml:space="preserve"> </w:t>
      </w:r>
      <w:r w:rsidRPr="00A96396">
        <w:rPr>
          <w:rFonts w:ascii="Times New Roman" w:hAnsi="Times New Roman" w:cs="Times New Roman"/>
        </w:rPr>
        <w:t xml:space="preserve">czynności Zamawiającego podjętej w postępowaniu o udzielenie zamówienia lub zaniechania czynności, do której Zamawiający jest zobowiązany na podstawie ustawy </w:t>
      </w:r>
      <w:r w:rsidR="00213BE1" w:rsidRPr="001D24D7">
        <w:rPr>
          <w:rFonts w:ascii="Times New Roman" w:hAnsi="Times New Roman" w:cs="Times New Roman"/>
        </w:rPr>
        <w:t>Praw</w:t>
      </w:r>
      <w:r w:rsidR="00213BE1">
        <w:rPr>
          <w:rFonts w:ascii="Times New Roman" w:hAnsi="Times New Roman" w:cs="Times New Roman"/>
        </w:rPr>
        <w:t>o</w:t>
      </w:r>
      <w:r w:rsidR="00213BE1" w:rsidRPr="001D24D7">
        <w:rPr>
          <w:rFonts w:ascii="Times New Roman" w:hAnsi="Times New Roman" w:cs="Times New Roman"/>
        </w:rPr>
        <w:t xml:space="preserve"> zamówień publicznych</w:t>
      </w:r>
      <w:r w:rsidR="00213BE1">
        <w:rPr>
          <w:rFonts w:ascii="Times New Roman" w:hAnsi="Times New Roman" w:cs="Times New Roman"/>
        </w:rPr>
        <w:t>.</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 xml:space="preserve">3. Odwołanie powinno wskazywać czynność lub zaniechanie czynności Zamawiającego, której zarzuca się niezgodność z przepisami ustawy </w:t>
      </w:r>
      <w:r w:rsidR="001C6084" w:rsidRPr="001D24D7">
        <w:rPr>
          <w:rFonts w:ascii="Times New Roman" w:hAnsi="Times New Roman" w:cs="Times New Roman"/>
        </w:rPr>
        <w:t>Prawo zamówień publicznych</w:t>
      </w:r>
      <w:r w:rsidRPr="00A96396">
        <w:rPr>
          <w:rFonts w:ascii="Times New Roman" w:hAnsi="Times New Roman" w:cs="Times New Roman"/>
        </w:rPr>
        <w:t>, zawierać zwięzłe przedstawienie zarzutów, określać żądanie oraz wskazywać okoliczności faktyczne i prawne uzasadniające wniesienie odwołania.</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lastRenderedPageBreak/>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6. Terminy wniesienia odwołania:</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 xml:space="preserve">1) Odwołanie wnosi się w terminie 10 dni od dnia przesłania informacji o czynności zamawiającego stanowiącej podstawę jego wniesienia - jeżeli zostały przesłane w sposób określony w art. 180 ust. 5 </w:t>
      </w:r>
      <w:r w:rsidR="00213BE1" w:rsidRPr="001D24D7">
        <w:rPr>
          <w:rFonts w:ascii="Times New Roman" w:hAnsi="Times New Roman" w:cs="Times New Roman"/>
        </w:rPr>
        <w:t>Praw</w:t>
      </w:r>
      <w:r w:rsidR="00213BE1">
        <w:rPr>
          <w:rFonts w:ascii="Times New Roman" w:hAnsi="Times New Roman" w:cs="Times New Roman"/>
        </w:rPr>
        <w:t>o</w:t>
      </w:r>
      <w:r w:rsidR="00213BE1" w:rsidRPr="001D24D7">
        <w:rPr>
          <w:rFonts w:ascii="Times New Roman" w:hAnsi="Times New Roman" w:cs="Times New Roman"/>
        </w:rPr>
        <w:t xml:space="preserve"> zamówień publicznych</w:t>
      </w:r>
      <w:r w:rsidR="00213BE1" w:rsidRPr="00A96396">
        <w:rPr>
          <w:rFonts w:ascii="Times New Roman" w:hAnsi="Times New Roman" w:cs="Times New Roman"/>
        </w:rPr>
        <w:t xml:space="preserve"> </w:t>
      </w:r>
      <w:r w:rsidRPr="00A96396">
        <w:rPr>
          <w:rFonts w:ascii="Times New Roman" w:hAnsi="Times New Roman" w:cs="Times New Roman"/>
        </w:rPr>
        <w:t>zdanie drugie albo w terminie 15 dni - jeżeli zostały przesłane w inny sposób.</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2)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3) Odwołanie wobec czynności innych niż określone w pkt. 1) i 2) wnosi się w terminie 10 dni od dnia, w którym powzięto lub przy zachowaniu należytej staranności można było powziąć wiadomość o okolicznościach stanowiących podstawę jego wniesienia.</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4) Jeżeli Zamawiający nie przesłał Wykonawcy zawiadomienia o wyborze oferty najkorzystniejszej odwołanie wnosi się nie później niż w terminie:</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a) 30 dni od dnia publikacji w Dzienniku Urzędowym Unii Europejskiej ogłoszenia o udzieleniu zamówienia;</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b) 6 miesięcy od dnia zawarcia umowy, jeżeli Zamawiający nie opublikował w Dzienniku Urzędowym Unii Europejskiej ogłoszenia o udzieleniu zamówienia.</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 xml:space="preserve">7. Szczegółowe zasady postępowania po wniesieniu odwołania, określają stosowne przepisy Działu VI </w:t>
      </w:r>
      <w:r w:rsidR="00213BE1" w:rsidRPr="001D24D7">
        <w:rPr>
          <w:rFonts w:ascii="Times New Roman" w:hAnsi="Times New Roman" w:cs="Times New Roman"/>
        </w:rPr>
        <w:t>Praw</w:t>
      </w:r>
      <w:r w:rsidR="00213BE1">
        <w:rPr>
          <w:rFonts w:ascii="Times New Roman" w:hAnsi="Times New Roman" w:cs="Times New Roman"/>
        </w:rPr>
        <w:t>a</w:t>
      </w:r>
      <w:r w:rsidR="00213BE1" w:rsidRPr="001D24D7">
        <w:rPr>
          <w:rFonts w:ascii="Times New Roman" w:hAnsi="Times New Roman" w:cs="Times New Roman"/>
        </w:rPr>
        <w:t xml:space="preserve"> zamówień publicznych</w:t>
      </w:r>
      <w:r w:rsidR="00213BE1">
        <w:rPr>
          <w:rFonts w:ascii="Times New Roman" w:hAnsi="Times New Roman" w:cs="Times New Roman"/>
        </w:rPr>
        <w:t>.</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8. Na orzeczenie Krajowej Izby Odwoławczej, stronom oraz uczestnikom postępowania odwoławczego przysługuje skarga do sądu.</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9. Skargę wnosi się do sądu okręgowego właściwego dla siedziby Zamawiającego, za</w:t>
      </w:r>
    </w:p>
    <w:p w:rsidR="009819E1" w:rsidRPr="00A96396" w:rsidRDefault="009819E1" w:rsidP="009819E1">
      <w:pPr>
        <w:spacing w:after="0"/>
        <w:jc w:val="both"/>
        <w:rPr>
          <w:rFonts w:ascii="Times New Roman" w:hAnsi="Times New Roman" w:cs="Times New Roman"/>
        </w:rPr>
      </w:pPr>
      <w:r w:rsidRPr="00A96396">
        <w:rPr>
          <w:rFonts w:ascii="Times New Roman" w:hAnsi="Times New Roman" w:cs="Times New Roman"/>
        </w:rPr>
        <w:t xml:space="preserve">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213BE1">
        <w:rPr>
          <w:rFonts w:ascii="Times New Roman" w:hAnsi="Times New Roman" w:cs="Times New Roman"/>
        </w:rPr>
        <w:t>(</w:t>
      </w:r>
      <w:r w:rsidR="00213BE1" w:rsidRPr="00985F4F">
        <w:rPr>
          <w:rFonts w:ascii="Times New Roman" w:hAnsi="Times New Roman" w:cs="Times New Roman"/>
        </w:rPr>
        <w:t>Dz. U. z 201</w:t>
      </w:r>
      <w:r w:rsidR="00213BE1">
        <w:rPr>
          <w:rFonts w:ascii="Times New Roman" w:hAnsi="Times New Roman" w:cs="Times New Roman"/>
        </w:rPr>
        <w:t>7</w:t>
      </w:r>
      <w:r w:rsidR="00213BE1" w:rsidRPr="00985F4F">
        <w:rPr>
          <w:rFonts w:ascii="Times New Roman" w:hAnsi="Times New Roman" w:cs="Times New Roman"/>
        </w:rPr>
        <w:t xml:space="preserve"> r., poz. 1</w:t>
      </w:r>
      <w:r w:rsidR="00213BE1">
        <w:rPr>
          <w:rFonts w:ascii="Times New Roman" w:hAnsi="Times New Roman" w:cs="Times New Roman"/>
        </w:rPr>
        <w:t>481</w:t>
      </w:r>
      <w:r w:rsidR="00372362">
        <w:rPr>
          <w:rFonts w:ascii="Times New Roman" w:hAnsi="Times New Roman" w:cs="Times New Roman"/>
        </w:rPr>
        <w:t xml:space="preserve"> ze zm.</w:t>
      </w:r>
      <w:r w:rsidR="00213BE1">
        <w:rPr>
          <w:rFonts w:ascii="Times New Roman" w:hAnsi="Times New Roman" w:cs="Times New Roman"/>
        </w:rPr>
        <w:t xml:space="preserve">) </w:t>
      </w:r>
      <w:r w:rsidRPr="00A96396">
        <w:rPr>
          <w:rFonts w:ascii="Times New Roman" w:hAnsi="Times New Roman" w:cs="Times New Roman"/>
        </w:rPr>
        <w:t>jest równoznaczne z jej wniesieniem.</w:t>
      </w:r>
    </w:p>
    <w:p w:rsidR="006356A7" w:rsidRPr="00A96396" w:rsidRDefault="009819E1" w:rsidP="009819E1">
      <w:pPr>
        <w:spacing w:after="0"/>
        <w:jc w:val="both"/>
        <w:rPr>
          <w:rFonts w:ascii="Times New Roman" w:hAnsi="Times New Roman" w:cs="Times New Roman"/>
        </w:rPr>
      </w:pPr>
      <w:r w:rsidRPr="00A96396">
        <w:rPr>
          <w:rFonts w:ascii="Times New Roman" w:hAnsi="Times New Roman" w:cs="Times New Roman"/>
        </w:rPr>
        <w:t xml:space="preserve">10.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213BE1">
        <w:rPr>
          <w:rFonts w:ascii="Times New Roman" w:hAnsi="Times New Roman" w:cs="Times New Roman"/>
        </w:rPr>
        <w:t>(</w:t>
      </w:r>
      <w:r w:rsidR="00213BE1" w:rsidRPr="00985F4F">
        <w:rPr>
          <w:rFonts w:ascii="Times New Roman" w:hAnsi="Times New Roman" w:cs="Times New Roman"/>
        </w:rPr>
        <w:t>Dz. U. z 201</w:t>
      </w:r>
      <w:r w:rsidR="00213BE1">
        <w:rPr>
          <w:rFonts w:ascii="Times New Roman" w:hAnsi="Times New Roman" w:cs="Times New Roman"/>
        </w:rPr>
        <w:t>7</w:t>
      </w:r>
      <w:r w:rsidR="00213BE1" w:rsidRPr="00985F4F">
        <w:rPr>
          <w:rFonts w:ascii="Times New Roman" w:hAnsi="Times New Roman" w:cs="Times New Roman"/>
        </w:rPr>
        <w:t xml:space="preserve"> r., poz. 1</w:t>
      </w:r>
      <w:r w:rsidR="00213BE1">
        <w:rPr>
          <w:rFonts w:ascii="Times New Roman" w:hAnsi="Times New Roman" w:cs="Times New Roman"/>
        </w:rPr>
        <w:t>481</w:t>
      </w:r>
      <w:r w:rsidR="00372362">
        <w:rPr>
          <w:rFonts w:ascii="Times New Roman" w:hAnsi="Times New Roman" w:cs="Times New Roman"/>
        </w:rPr>
        <w:t xml:space="preserve"> ze zm.</w:t>
      </w:r>
      <w:r w:rsidR="00213BE1">
        <w:rPr>
          <w:rFonts w:ascii="Times New Roman" w:hAnsi="Times New Roman" w:cs="Times New Roman"/>
        </w:rPr>
        <w:t xml:space="preserve">) </w:t>
      </w:r>
      <w:r w:rsidRPr="00A96396">
        <w:rPr>
          <w:rFonts w:ascii="Times New Roman" w:hAnsi="Times New Roman" w:cs="Times New Roman"/>
        </w:rPr>
        <w:t>jest równoznaczne z jej wniesieniem.</w:t>
      </w:r>
    </w:p>
    <w:p w:rsidR="009819E1" w:rsidRPr="001D24D7" w:rsidRDefault="009819E1" w:rsidP="009819E1">
      <w:pPr>
        <w:spacing w:after="0"/>
        <w:jc w:val="both"/>
        <w:rPr>
          <w:rFonts w:ascii="Times New Roman" w:hAnsi="Times New Roman" w:cs="Times New Roman"/>
        </w:rPr>
      </w:pPr>
    </w:p>
    <w:p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X</w:t>
      </w:r>
      <w:r w:rsidR="004A3633" w:rsidRPr="001D24D7">
        <w:rPr>
          <w:rFonts w:ascii="Times New Roman" w:hAnsi="Times New Roman" w:cs="Times New Roman"/>
          <w:b/>
        </w:rPr>
        <w:t>VIII</w:t>
      </w:r>
      <w:r w:rsidRPr="001D24D7">
        <w:rPr>
          <w:rFonts w:ascii="Times New Roman" w:hAnsi="Times New Roman" w:cs="Times New Roman"/>
          <w:b/>
        </w:rPr>
        <w:t>.</w:t>
      </w:r>
      <w:r w:rsidRPr="001D24D7">
        <w:rPr>
          <w:rFonts w:ascii="Times New Roman" w:hAnsi="Times New Roman" w:cs="Times New Roman"/>
          <w:b/>
        </w:rPr>
        <w:tab/>
        <w:t>Pozostałe informacje</w:t>
      </w:r>
    </w:p>
    <w:p w:rsidR="005743CB" w:rsidRPr="001D24D7" w:rsidRDefault="002D48D6" w:rsidP="002D48D6">
      <w:pPr>
        <w:spacing w:after="0"/>
        <w:jc w:val="both"/>
        <w:rPr>
          <w:rFonts w:ascii="Times New Roman" w:hAnsi="Times New Roman" w:cs="Times New Roman"/>
        </w:rPr>
      </w:pPr>
      <w:r w:rsidRPr="001D24D7">
        <w:rPr>
          <w:rFonts w:ascii="Times New Roman" w:hAnsi="Times New Roman" w:cs="Times New Roman"/>
        </w:rPr>
        <w:t xml:space="preserve">1. </w:t>
      </w:r>
      <w:r w:rsidR="005743CB" w:rsidRPr="001D24D7">
        <w:rPr>
          <w:rFonts w:ascii="Times New Roman" w:hAnsi="Times New Roman" w:cs="Times New Roman"/>
        </w:rPr>
        <w:t>Zamawiający nie dopuszcza składania ofert częściowych.</w:t>
      </w:r>
    </w:p>
    <w:p w:rsidR="005743CB" w:rsidRPr="001D24D7" w:rsidRDefault="002D48D6" w:rsidP="002D48D6">
      <w:pPr>
        <w:spacing w:after="0"/>
        <w:jc w:val="both"/>
        <w:rPr>
          <w:rFonts w:ascii="Times New Roman" w:hAnsi="Times New Roman" w:cs="Times New Roman"/>
        </w:rPr>
      </w:pPr>
      <w:r w:rsidRPr="001D24D7">
        <w:rPr>
          <w:rFonts w:ascii="Times New Roman" w:hAnsi="Times New Roman" w:cs="Times New Roman"/>
        </w:rPr>
        <w:t xml:space="preserve">2. </w:t>
      </w:r>
      <w:r w:rsidR="005743CB" w:rsidRPr="001D24D7">
        <w:rPr>
          <w:rFonts w:ascii="Times New Roman" w:hAnsi="Times New Roman" w:cs="Times New Roman"/>
        </w:rPr>
        <w:t>Zamawiający nie przewiduje zawarcia umowy ramowej.</w:t>
      </w:r>
    </w:p>
    <w:p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bCs/>
        </w:rPr>
        <w:t>Zamawiający</w:t>
      </w:r>
      <w:r w:rsidR="00190BCF" w:rsidRPr="001D24D7">
        <w:rPr>
          <w:rFonts w:ascii="Times New Roman" w:hAnsi="Times New Roman" w:cs="Times New Roman"/>
          <w:bCs/>
        </w:rPr>
        <w:t xml:space="preserve"> nie przewiduje możliwości</w:t>
      </w:r>
      <w:r w:rsidRPr="001D24D7">
        <w:rPr>
          <w:rFonts w:ascii="Times New Roman" w:hAnsi="Times New Roman" w:cs="Times New Roman"/>
          <w:bCs/>
        </w:rPr>
        <w:t xml:space="preserve"> udzielenia zamówień, o których mowa w art. 67 ust. 1 pkt 6</w:t>
      </w:r>
      <w:r w:rsidR="00190BCF" w:rsidRPr="001D24D7">
        <w:rPr>
          <w:rFonts w:ascii="Times New Roman" w:hAnsi="Times New Roman" w:cs="Times New Roman"/>
          <w:bCs/>
        </w:rPr>
        <w:t xml:space="preserve"> ustawy</w:t>
      </w:r>
      <w:r w:rsidR="00815063">
        <w:rPr>
          <w:rFonts w:ascii="Times New Roman" w:hAnsi="Times New Roman" w:cs="Times New Roman"/>
          <w:bCs/>
        </w:rPr>
        <w:t xml:space="preserve"> </w:t>
      </w:r>
      <w:r w:rsidR="00213BE1" w:rsidRPr="001D24D7">
        <w:rPr>
          <w:rFonts w:ascii="Times New Roman" w:hAnsi="Times New Roman" w:cs="Times New Roman"/>
        </w:rPr>
        <w:t>Praw</w:t>
      </w:r>
      <w:r w:rsidR="00213BE1">
        <w:rPr>
          <w:rFonts w:ascii="Times New Roman" w:hAnsi="Times New Roman" w:cs="Times New Roman"/>
        </w:rPr>
        <w:t>o</w:t>
      </w:r>
      <w:r w:rsidR="00213BE1" w:rsidRPr="001D24D7">
        <w:rPr>
          <w:rFonts w:ascii="Times New Roman" w:hAnsi="Times New Roman" w:cs="Times New Roman"/>
        </w:rPr>
        <w:t xml:space="preserve"> zamówień publicznych</w:t>
      </w:r>
      <w:r w:rsidR="00190BCF" w:rsidRPr="001D24D7">
        <w:rPr>
          <w:rFonts w:ascii="Times New Roman" w:hAnsi="Times New Roman" w:cs="Times New Roman"/>
          <w:bCs/>
        </w:rPr>
        <w:t>.</w:t>
      </w:r>
    </w:p>
    <w:p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rPr>
        <w:t>Zamawiający nie dopuszcza składania ofert wariantowych.</w:t>
      </w:r>
    </w:p>
    <w:p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rPr>
        <w:t>Zamawiający nie przewiduje zastosowania aukcji elektronicznej.</w:t>
      </w:r>
    </w:p>
    <w:p w:rsidR="005743CB" w:rsidRPr="001D24D7" w:rsidRDefault="005743CB" w:rsidP="002D48D6">
      <w:pPr>
        <w:pStyle w:val="Akapitzlist"/>
        <w:numPr>
          <w:ilvl w:val="1"/>
          <w:numId w:val="14"/>
        </w:numPr>
        <w:spacing w:after="0"/>
        <w:ind w:left="357" w:hanging="357"/>
        <w:jc w:val="both"/>
        <w:rPr>
          <w:rFonts w:ascii="Times New Roman" w:hAnsi="Times New Roman" w:cs="Times New Roman"/>
        </w:rPr>
      </w:pPr>
      <w:r w:rsidRPr="001D24D7">
        <w:rPr>
          <w:rFonts w:ascii="Times New Roman" w:hAnsi="Times New Roman" w:cs="Times New Roman"/>
        </w:rPr>
        <w:lastRenderedPageBreak/>
        <w:t>Zamawiający nie przewiduje zwrotu kosztów udziału w postępowaniu.</w:t>
      </w:r>
    </w:p>
    <w:p w:rsidR="0098540A" w:rsidRPr="001D24D7" w:rsidRDefault="002D48D6" w:rsidP="00050995">
      <w:pPr>
        <w:spacing w:after="0"/>
        <w:jc w:val="both"/>
        <w:rPr>
          <w:rFonts w:ascii="Times New Roman" w:hAnsi="Times New Roman" w:cs="Times New Roman"/>
        </w:rPr>
      </w:pPr>
      <w:r w:rsidRPr="001D24D7">
        <w:rPr>
          <w:rFonts w:ascii="Times New Roman" w:hAnsi="Times New Roman" w:cs="Times New Roman"/>
        </w:rPr>
        <w:t>7</w:t>
      </w:r>
      <w:r w:rsidR="0098540A" w:rsidRPr="001D24D7">
        <w:rPr>
          <w:rFonts w:ascii="Times New Roman" w:hAnsi="Times New Roman" w:cs="Times New Roman"/>
        </w:rPr>
        <w:t>. Udostępnianie dokumentacji postępowania odbywać się będzie wg poniższych zasad:</w:t>
      </w:r>
    </w:p>
    <w:p w:rsidR="0098540A"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7.1</w:t>
      </w:r>
      <w:r w:rsidRPr="001D24D7">
        <w:rPr>
          <w:rFonts w:ascii="Times New Roman" w:hAnsi="Times New Roman" w:cs="Times New Roman"/>
        </w:rPr>
        <w:tab/>
        <w:t>U</w:t>
      </w:r>
      <w:r w:rsidR="0098540A" w:rsidRPr="001D24D7">
        <w:rPr>
          <w:rFonts w:ascii="Times New Roman" w:hAnsi="Times New Roman" w:cs="Times New Roman"/>
        </w:rPr>
        <w:t>dostępnienie nastąpi po złożeniu pisemnego wniosku,</w:t>
      </w:r>
    </w:p>
    <w:p w:rsidR="006356A7"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w:t>
      </w:r>
      <w:r w:rsidR="0098540A" w:rsidRPr="001D24D7">
        <w:rPr>
          <w:rFonts w:ascii="Times New Roman" w:hAnsi="Times New Roman" w:cs="Times New Roman"/>
        </w:rPr>
        <w:t>.2</w:t>
      </w:r>
      <w:r w:rsidR="0098540A" w:rsidRPr="001D24D7">
        <w:rPr>
          <w:rFonts w:ascii="Times New Roman" w:hAnsi="Times New Roman" w:cs="Times New Roman"/>
        </w:rPr>
        <w:tab/>
        <w:t>Zamawiający odwrotnie określi termin i miejsce udostępnienia,</w:t>
      </w:r>
    </w:p>
    <w:p w:rsidR="0098540A"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w:t>
      </w:r>
      <w:r w:rsidR="006356A7" w:rsidRPr="001D24D7">
        <w:rPr>
          <w:rFonts w:ascii="Times New Roman" w:hAnsi="Times New Roman" w:cs="Times New Roman"/>
        </w:rPr>
        <w:t xml:space="preserve">.3  </w:t>
      </w:r>
      <w:r w:rsidR="0098540A" w:rsidRPr="001D24D7">
        <w:rPr>
          <w:rFonts w:ascii="Times New Roman" w:hAnsi="Times New Roman" w:cs="Times New Roman"/>
        </w:rPr>
        <w:t>Zamawiający wyznaczy członka komisji, w obecności którego dokona</w:t>
      </w:r>
      <w:r w:rsidR="006356A7" w:rsidRPr="001D24D7">
        <w:rPr>
          <w:rFonts w:ascii="Times New Roman" w:hAnsi="Times New Roman" w:cs="Times New Roman"/>
        </w:rPr>
        <w:t>na zostanie czynność przeglądu.</w:t>
      </w:r>
    </w:p>
    <w:p w:rsidR="0098540A" w:rsidRPr="001D24D7" w:rsidRDefault="002D48D6" w:rsidP="00050995">
      <w:pPr>
        <w:spacing w:after="0"/>
        <w:jc w:val="both"/>
        <w:rPr>
          <w:rFonts w:ascii="Times New Roman" w:hAnsi="Times New Roman" w:cs="Times New Roman"/>
        </w:rPr>
      </w:pPr>
      <w:r w:rsidRPr="001D24D7">
        <w:rPr>
          <w:rFonts w:ascii="Times New Roman" w:hAnsi="Times New Roman" w:cs="Times New Roman"/>
        </w:rPr>
        <w:t>8</w:t>
      </w:r>
      <w:r w:rsidR="006356A7" w:rsidRPr="001D24D7">
        <w:rPr>
          <w:rFonts w:ascii="Times New Roman" w:hAnsi="Times New Roman" w:cs="Times New Roman"/>
        </w:rPr>
        <w:t xml:space="preserve">. </w:t>
      </w:r>
      <w:r w:rsidR="0098540A" w:rsidRPr="001D24D7">
        <w:rPr>
          <w:rFonts w:ascii="Times New Roman" w:hAnsi="Times New Roman" w:cs="Times New Roman"/>
        </w:rPr>
        <w:t>W sprawach nieuregulowanych w niniejszej specyfikacji zastosowanie mają przepisy ustawy Prawo zamówień publicznych.</w:t>
      </w:r>
    </w:p>
    <w:p w:rsidR="00FC096B" w:rsidRPr="001D24D7" w:rsidRDefault="002D48D6" w:rsidP="00050995">
      <w:pPr>
        <w:spacing w:after="0"/>
        <w:jc w:val="both"/>
        <w:rPr>
          <w:rFonts w:ascii="Times New Roman" w:hAnsi="Times New Roman" w:cs="Times New Roman"/>
        </w:rPr>
      </w:pPr>
      <w:r w:rsidRPr="001D24D7">
        <w:rPr>
          <w:rFonts w:ascii="Times New Roman" w:hAnsi="Times New Roman" w:cs="Times New Roman"/>
        </w:rPr>
        <w:t>9</w:t>
      </w:r>
      <w:r w:rsidR="006356A7" w:rsidRPr="001D24D7">
        <w:rPr>
          <w:rFonts w:ascii="Times New Roman" w:hAnsi="Times New Roman" w:cs="Times New Roman"/>
        </w:rPr>
        <w:t xml:space="preserve">. </w:t>
      </w:r>
      <w:r w:rsidR="0098540A" w:rsidRPr="001D24D7">
        <w:rPr>
          <w:rFonts w:ascii="Times New Roman" w:hAnsi="Times New Roman" w:cs="Times New Roman"/>
        </w:rPr>
        <w:t>Integralną częścią specyfi</w:t>
      </w:r>
      <w:r w:rsidR="00FC096B" w:rsidRPr="001D24D7">
        <w:rPr>
          <w:rFonts w:ascii="Times New Roman" w:hAnsi="Times New Roman" w:cs="Times New Roman"/>
        </w:rPr>
        <w:t>kacji są następujące załączniki:</w:t>
      </w:r>
    </w:p>
    <w:p w:rsidR="008C1CEB" w:rsidRDefault="008C1CEB" w:rsidP="008C1CEB">
      <w:pPr>
        <w:spacing w:after="0"/>
        <w:jc w:val="both"/>
        <w:rPr>
          <w:rFonts w:ascii="Times New Roman" w:hAnsi="Times New Roman" w:cs="Times New Roman"/>
        </w:rPr>
      </w:pPr>
    </w:p>
    <w:p w:rsidR="008C1CEB" w:rsidRPr="00146B6D" w:rsidRDefault="008C1CEB" w:rsidP="008C1CEB">
      <w:pPr>
        <w:spacing w:after="0"/>
        <w:jc w:val="both"/>
        <w:rPr>
          <w:rFonts w:ascii="Times New Roman" w:hAnsi="Times New Roman" w:cs="Times New Roman"/>
        </w:rPr>
      </w:pPr>
      <w:r>
        <w:rPr>
          <w:rFonts w:ascii="Times New Roman" w:hAnsi="Times New Roman" w:cs="Times New Roman"/>
        </w:rPr>
        <w:t>Załącznik nr 1</w:t>
      </w:r>
      <w:r w:rsidRPr="00146B6D">
        <w:rPr>
          <w:rFonts w:ascii="Times New Roman" w:hAnsi="Times New Roman" w:cs="Times New Roman"/>
        </w:rPr>
        <w:tab/>
      </w:r>
      <w:r w:rsidR="00817A2B" w:rsidRPr="00146B6D">
        <w:rPr>
          <w:rFonts w:ascii="Times New Roman" w:hAnsi="Times New Roman" w:cs="Times New Roman"/>
        </w:rPr>
        <w:t>wzór formularza ofertowego</w:t>
      </w:r>
      <w:r w:rsidR="00F4672E">
        <w:rPr>
          <w:rFonts w:ascii="Times New Roman" w:hAnsi="Times New Roman" w:cs="Times New Roman"/>
        </w:rPr>
        <w:t>,</w:t>
      </w:r>
    </w:p>
    <w:p w:rsidR="00D141DB" w:rsidRPr="00146B6D" w:rsidRDefault="00D141DB" w:rsidP="00050995">
      <w:pPr>
        <w:spacing w:after="0"/>
        <w:jc w:val="both"/>
        <w:rPr>
          <w:rFonts w:ascii="Times New Roman" w:hAnsi="Times New Roman" w:cs="Times New Roman"/>
        </w:rPr>
      </w:pPr>
      <w:r w:rsidRPr="00146B6D">
        <w:rPr>
          <w:rFonts w:ascii="Times New Roman" w:hAnsi="Times New Roman" w:cs="Times New Roman"/>
        </w:rPr>
        <w:t>Załącznik nr 2</w:t>
      </w:r>
      <w:r w:rsidRPr="00146B6D">
        <w:rPr>
          <w:rFonts w:ascii="Times New Roman" w:hAnsi="Times New Roman" w:cs="Times New Roman"/>
        </w:rPr>
        <w:tab/>
      </w:r>
      <w:r w:rsidR="00817A2B" w:rsidRPr="00146B6D">
        <w:rPr>
          <w:rFonts w:ascii="Times New Roman" w:hAnsi="Times New Roman" w:cs="Times New Roman"/>
        </w:rPr>
        <w:t xml:space="preserve">wzór </w:t>
      </w:r>
      <w:r w:rsidR="00817A2B" w:rsidRPr="00146B6D">
        <w:rPr>
          <w:rFonts w:ascii="Times New Roman" w:hAnsi="Times New Roman" w:cs="Times New Roman"/>
          <w:bCs/>
        </w:rPr>
        <w:t>oświadczenia o przynależności lub braku przynależności do grupy kapitałowej</w:t>
      </w:r>
      <w:r w:rsidR="00F4672E">
        <w:rPr>
          <w:rFonts w:ascii="Times New Roman" w:hAnsi="Times New Roman" w:cs="Times New Roman"/>
          <w:bCs/>
        </w:rPr>
        <w:t>,</w:t>
      </w:r>
    </w:p>
    <w:p w:rsidR="00D141DB" w:rsidRPr="00146B6D" w:rsidRDefault="00D141DB" w:rsidP="007E3CD5">
      <w:pPr>
        <w:spacing w:after="0"/>
        <w:jc w:val="both"/>
        <w:rPr>
          <w:rFonts w:ascii="Times New Roman" w:hAnsi="Times New Roman" w:cs="Times New Roman"/>
        </w:rPr>
      </w:pPr>
      <w:r w:rsidRPr="00146B6D">
        <w:rPr>
          <w:rFonts w:ascii="Times New Roman" w:hAnsi="Times New Roman" w:cs="Times New Roman"/>
        </w:rPr>
        <w:t xml:space="preserve">Załącznik nr </w:t>
      </w:r>
      <w:r w:rsidR="007E3CD5">
        <w:rPr>
          <w:rFonts w:ascii="Times New Roman" w:hAnsi="Times New Roman" w:cs="Times New Roman"/>
        </w:rPr>
        <w:t>3</w:t>
      </w:r>
      <w:r w:rsidRPr="00146B6D">
        <w:rPr>
          <w:rFonts w:ascii="Times New Roman" w:hAnsi="Times New Roman" w:cs="Times New Roman"/>
        </w:rPr>
        <w:tab/>
      </w:r>
      <w:r w:rsidR="00A96396" w:rsidRPr="00146B6D">
        <w:rPr>
          <w:rFonts w:ascii="Times New Roman" w:hAnsi="Times New Roman" w:cs="Times New Roman"/>
        </w:rPr>
        <w:t xml:space="preserve">JEDZ </w:t>
      </w:r>
      <w:r w:rsidR="00B73FB9" w:rsidRPr="00146B6D">
        <w:rPr>
          <w:rFonts w:ascii="Times New Roman" w:hAnsi="Times New Roman" w:cs="Times New Roman"/>
        </w:rPr>
        <w:t>w wersji edytowalnej</w:t>
      </w:r>
      <w:r w:rsidR="00CC5E47">
        <w:rPr>
          <w:rFonts w:ascii="Times New Roman" w:hAnsi="Times New Roman" w:cs="Times New Roman"/>
        </w:rPr>
        <w:t xml:space="preserve"> pochodzący ze strony Urzędu Zamówień Publicznych</w:t>
      </w:r>
      <w:r w:rsidR="00F4672E">
        <w:rPr>
          <w:rFonts w:ascii="Times New Roman" w:hAnsi="Times New Roman" w:cs="Times New Roman"/>
        </w:rPr>
        <w:t>,</w:t>
      </w:r>
    </w:p>
    <w:p w:rsidR="00B73FB9" w:rsidRPr="00146B6D" w:rsidRDefault="007E3CD5" w:rsidP="00050995">
      <w:pPr>
        <w:spacing w:after="0"/>
        <w:ind w:left="1410" w:hanging="1410"/>
        <w:jc w:val="both"/>
        <w:rPr>
          <w:rFonts w:ascii="Times New Roman" w:hAnsi="Times New Roman" w:cs="Times New Roman"/>
        </w:rPr>
      </w:pPr>
      <w:r>
        <w:rPr>
          <w:rFonts w:ascii="Times New Roman" w:hAnsi="Times New Roman" w:cs="Times New Roman"/>
        </w:rPr>
        <w:t>Załącznik nr 4</w:t>
      </w:r>
      <w:r w:rsidR="00B73FB9" w:rsidRPr="00146B6D">
        <w:rPr>
          <w:rFonts w:ascii="Times New Roman" w:hAnsi="Times New Roman" w:cs="Times New Roman"/>
        </w:rPr>
        <w:t xml:space="preserve"> </w:t>
      </w:r>
      <w:r w:rsidR="00BE4117" w:rsidRPr="00146B6D">
        <w:rPr>
          <w:rFonts w:ascii="Times New Roman" w:hAnsi="Times New Roman" w:cs="Times New Roman"/>
        </w:rPr>
        <w:t xml:space="preserve"> </w:t>
      </w:r>
      <w:r w:rsidR="00B73FB9" w:rsidRPr="00146B6D">
        <w:rPr>
          <w:rFonts w:ascii="Times New Roman" w:hAnsi="Times New Roman" w:cs="Times New Roman"/>
        </w:rPr>
        <w:t>instrukcja wypełnienia JEDZ-a</w:t>
      </w:r>
      <w:r w:rsidR="00CC5E47">
        <w:rPr>
          <w:rFonts w:ascii="Times New Roman" w:hAnsi="Times New Roman" w:cs="Times New Roman"/>
        </w:rPr>
        <w:t xml:space="preserve"> pochodząca ze strony Urzędu Zamówień Publicznych</w:t>
      </w:r>
      <w:r w:rsidR="00F4672E">
        <w:rPr>
          <w:rFonts w:ascii="Times New Roman" w:hAnsi="Times New Roman" w:cs="Times New Roman"/>
        </w:rPr>
        <w:t>,</w:t>
      </w:r>
    </w:p>
    <w:p w:rsidR="00D141DB" w:rsidRPr="00146B6D" w:rsidRDefault="00D141DB" w:rsidP="00050995">
      <w:pPr>
        <w:spacing w:after="0"/>
        <w:ind w:left="1410" w:hanging="1410"/>
        <w:jc w:val="both"/>
        <w:rPr>
          <w:rFonts w:ascii="Times New Roman" w:hAnsi="Times New Roman" w:cs="Times New Roman"/>
        </w:rPr>
      </w:pPr>
      <w:r w:rsidRPr="00146B6D">
        <w:rPr>
          <w:rFonts w:ascii="Times New Roman" w:hAnsi="Times New Roman" w:cs="Times New Roman"/>
        </w:rPr>
        <w:t xml:space="preserve">Załącznik nr </w:t>
      </w:r>
      <w:r w:rsidR="007E3CD5">
        <w:rPr>
          <w:rFonts w:ascii="Times New Roman" w:hAnsi="Times New Roman" w:cs="Times New Roman"/>
        </w:rPr>
        <w:t>5</w:t>
      </w:r>
      <w:r w:rsidRPr="00146B6D">
        <w:rPr>
          <w:rFonts w:ascii="Times New Roman" w:hAnsi="Times New Roman" w:cs="Times New Roman"/>
        </w:rPr>
        <w:tab/>
        <w:t>wzór zobowiązania innych podmiotów do oddania Wykonawcy do dyspozycji niezbędnych zasobów na potrzeby realizacji zamówienia</w:t>
      </w:r>
      <w:r w:rsidR="00F4672E">
        <w:rPr>
          <w:rFonts w:ascii="Times New Roman" w:hAnsi="Times New Roman" w:cs="Times New Roman"/>
        </w:rPr>
        <w:t>,</w:t>
      </w:r>
    </w:p>
    <w:p w:rsidR="00D141DB" w:rsidRDefault="007B575E" w:rsidP="00050995">
      <w:pPr>
        <w:spacing w:after="0"/>
        <w:ind w:left="1410" w:hanging="1410"/>
        <w:jc w:val="both"/>
        <w:rPr>
          <w:rFonts w:ascii="Times New Roman" w:hAnsi="Times New Roman" w:cs="Times New Roman"/>
          <w:bCs/>
        </w:rPr>
      </w:pPr>
      <w:r w:rsidRPr="00146B6D">
        <w:rPr>
          <w:rFonts w:ascii="Times New Roman" w:hAnsi="Times New Roman" w:cs="Times New Roman"/>
        </w:rPr>
        <w:t xml:space="preserve">Załącznik nr </w:t>
      </w:r>
      <w:r w:rsidR="007E3CD5">
        <w:rPr>
          <w:rFonts w:ascii="Times New Roman" w:hAnsi="Times New Roman" w:cs="Times New Roman"/>
        </w:rPr>
        <w:t>6</w:t>
      </w:r>
      <w:r w:rsidRPr="00146B6D">
        <w:rPr>
          <w:rFonts w:ascii="Times New Roman" w:hAnsi="Times New Roman" w:cs="Times New Roman"/>
        </w:rPr>
        <w:tab/>
      </w:r>
      <w:r w:rsidR="00224BF2" w:rsidRPr="00146B6D">
        <w:rPr>
          <w:rFonts w:ascii="Times New Roman" w:hAnsi="Times New Roman" w:cs="Times New Roman"/>
          <w:bCs/>
        </w:rPr>
        <w:t>wzór zastrzeżenia informacji stanowiących tajemnicę przedsiębiorstwa</w:t>
      </w:r>
      <w:r w:rsidR="00F4672E">
        <w:rPr>
          <w:rFonts w:ascii="Times New Roman" w:hAnsi="Times New Roman" w:cs="Times New Roman"/>
          <w:bCs/>
        </w:rPr>
        <w:t>,</w:t>
      </w:r>
    </w:p>
    <w:p w:rsidR="00CB24BC" w:rsidRPr="00E25FC7" w:rsidRDefault="00CB24BC" w:rsidP="00CB24B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7 </w:t>
      </w:r>
      <w:r w:rsidRPr="00E25FC7">
        <w:rPr>
          <w:rFonts w:ascii="Times New Roman" w:hAnsi="Times New Roman" w:cs="Times New Roman"/>
        </w:rPr>
        <w:t>opinia Regionalnej Izby Obrachunkowej w sprawie spłaty kredytu,</w:t>
      </w:r>
    </w:p>
    <w:p w:rsidR="00CB24BC" w:rsidRPr="00E25FC7" w:rsidRDefault="00CB24BC" w:rsidP="00CB24B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8 </w:t>
      </w:r>
      <w:r w:rsidRPr="00E25FC7">
        <w:rPr>
          <w:rFonts w:ascii="Times New Roman" w:hAnsi="Times New Roman" w:cs="Times New Roman"/>
        </w:rPr>
        <w:t>R</w:t>
      </w:r>
      <w:r w:rsidR="00CD7DBF">
        <w:rPr>
          <w:rFonts w:ascii="Times New Roman" w:hAnsi="Times New Roman" w:cs="Times New Roman"/>
        </w:rPr>
        <w:t>b-NDS za 2013, 2014, 2015, 2016</w:t>
      </w:r>
      <w:r w:rsidRPr="00E25FC7">
        <w:rPr>
          <w:rFonts w:ascii="Times New Roman" w:hAnsi="Times New Roman" w:cs="Times New Roman"/>
        </w:rPr>
        <w:t xml:space="preserve"> i za 2017</w:t>
      </w:r>
      <w:r w:rsidR="00CD7DBF">
        <w:rPr>
          <w:rFonts w:ascii="Times New Roman" w:hAnsi="Times New Roman" w:cs="Times New Roman"/>
        </w:rPr>
        <w:t xml:space="preserve"> </w:t>
      </w:r>
      <w:r w:rsidRPr="00E25FC7">
        <w:rPr>
          <w:rFonts w:ascii="Times New Roman" w:hAnsi="Times New Roman" w:cs="Times New Roman"/>
        </w:rPr>
        <w:t>r.,</w:t>
      </w:r>
    </w:p>
    <w:p w:rsidR="00CB24BC" w:rsidRPr="00CB24BC" w:rsidRDefault="00CB24BC" w:rsidP="00CD7DBF">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9 </w:t>
      </w:r>
      <w:r w:rsidRPr="00E25FC7">
        <w:rPr>
          <w:rFonts w:ascii="Times New Roman" w:hAnsi="Times New Roman" w:cs="Times New Roman"/>
        </w:rPr>
        <w:t>Rb-27S za 2013, 2014, 2015, 2016</w:t>
      </w:r>
      <w:r w:rsidR="00CD7DBF">
        <w:rPr>
          <w:rFonts w:ascii="Times New Roman" w:hAnsi="Times New Roman" w:cs="Times New Roman"/>
        </w:rPr>
        <w:t xml:space="preserve"> </w:t>
      </w:r>
      <w:r w:rsidRPr="00E25FC7">
        <w:rPr>
          <w:rFonts w:ascii="Times New Roman" w:hAnsi="Times New Roman" w:cs="Times New Roman"/>
        </w:rPr>
        <w:t xml:space="preserve">i za </w:t>
      </w:r>
      <w:r w:rsidR="00CD7DBF">
        <w:rPr>
          <w:rFonts w:ascii="Times New Roman" w:hAnsi="Times New Roman" w:cs="Times New Roman"/>
        </w:rPr>
        <w:t>2017 r.,</w:t>
      </w:r>
    </w:p>
    <w:p w:rsidR="00CB24BC" w:rsidRPr="00E25FC7" w:rsidRDefault="00CB24BC" w:rsidP="00CD7DBF">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10 </w:t>
      </w:r>
      <w:r w:rsidRPr="00CB24BC">
        <w:rPr>
          <w:rFonts w:ascii="Times New Roman" w:hAnsi="Times New Roman" w:cs="Times New Roman"/>
        </w:rPr>
        <w:t>R</w:t>
      </w:r>
      <w:r w:rsidR="00CD7DBF">
        <w:rPr>
          <w:rFonts w:ascii="Times New Roman" w:hAnsi="Times New Roman" w:cs="Times New Roman"/>
        </w:rPr>
        <w:t>b-28S za 2013, 2014, 2015, 2016</w:t>
      </w:r>
      <w:r w:rsidRPr="00CB24BC">
        <w:rPr>
          <w:rFonts w:ascii="Times New Roman" w:hAnsi="Times New Roman" w:cs="Times New Roman"/>
        </w:rPr>
        <w:t xml:space="preserve"> </w:t>
      </w:r>
      <w:r w:rsidRPr="00E25FC7">
        <w:rPr>
          <w:rFonts w:ascii="Times New Roman" w:hAnsi="Times New Roman" w:cs="Times New Roman"/>
        </w:rPr>
        <w:t>i za 2017 r.,</w:t>
      </w:r>
    </w:p>
    <w:p w:rsidR="00CD7DBF" w:rsidRDefault="00CB24BC" w:rsidP="00CB24B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11 </w:t>
      </w:r>
      <w:r w:rsidR="00CD7DBF">
        <w:rPr>
          <w:rFonts w:ascii="Times New Roman" w:hAnsi="Times New Roman" w:cs="Times New Roman"/>
        </w:rPr>
        <w:t>Rb-Z za 2013, 2014, 2015, 2016</w:t>
      </w:r>
      <w:r w:rsidRPr="00E25FC7">
        <w:rPr>
          <w:rFonts w:ascii="Times New Roman" w:hAnsi="Times New Roman" w:cs="Times New Roman"/>
        </w:rPr>
        <w:t xml:space="preserve"> </w:t>
      </w:r>
      <w:r>
        <w:rPr>
          <w:rFonts w:ascii="Times New Roman" w:hAnsi="Times New Roman" w:cs="Times New Roman"/>
        </w:rPr>
        <w:t>i za 2017 r.,</w:t>
      </w:r>
      <w:r w:rsidRPr="00CB24BC">
        <w:rPr>
          <w:rFonts w:ascii="Times New Roman" w:hAnsi="Times New Roman" w:cs="Times New Roman"/>
        </w:rPr>
        <w:t xml:space="preserve"> </w:t>
      </w:r>
    </w:p>
    <w:p w:rsidR="00CB24BC" w:rsidRDefault="00CB24BC" w:rsidP="00CB24BC">
      <w:pPr>
        <w:spacing w:after="0"/>
        <w:jc w:val="both"/>
        <w:rPr>
          <w:rFonts w:ascii="Times New Roman" w:hAnsi="Times New Roman" w:cs="Times New Roman"/>
        </w:rPr>
      </w:pPr>
      <w:r w:rsidRPr="00146B6D">
        <w:rPr>
          <w:rFonts w:ascii="Times New Roman" w:hAnsi="Times New Roman" w:cs="Times New Roman"/>
        </w:rPr>
        <w:t>Załącznik nr</w:t>
      </w:r>
      <w:r>
        <w:rPr>
          <w:rFonts w:ascii="Times New Roman" w:hAnsi="Times New Roman" w:cs="Times New Roman"/>
        </w:rPr>
        <w:t xml:space="preserve"> 12</w:t>
      </w:r>
      <w:r w:rsidR="00CD7DBF">
        <w:rPr>
          <w:rFonts w:ascii="Times New Roman" w:hAnsi="Times New Roman" w:cs="Times New Roman"/>
        </w:rPr>
        <w:t xml:space="preserve"> Rb-N za 2013, 2014, 2015, 2016</w:t>
      </w:r>
      <w:r w:rsidRPr="00E25FC7">
        <w:rPr>
          <w:rFonts w:ascii="Times New Roman" w:hAnsi="Times New Roman" w:cs="Times New Roman"/>
        </w:rPr>
        <w:t xml:space="preserve"> </w:t>
      </w:r>
      <w:r>
        <w:rPr>
          <w:rFonts w:ascii="Times New Roman" w:hAnsi="Times New Roman" w:cs="Times New Roman"/>
        </w:rPr>
        <w:t>i za 2017 r.</w:t>
      </w:r>
      <w:r w:rsidR="008A3EE6">
        <w:rPr>
          <w:rFonts w:ascii="Times New Roman" w:hAnsi="Times New Roman" w:cs="Times New Roman"/>
        </w:rPr>
        <w:t>,</w:t>
      </w:r>
    </w:p>
    <w:p w:rsidR="00CB24BC" w:rsidRDefault="00CB24BC" w:rsidP="00CB24B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13 </w:t>
      </w:r>
      <w:r w:rsidRPr="00E25FC7">
        <w:rPr>
          <w:rFonts w:ascii="Times New Roman" w:hAnsi="Times New Roman" w:cs="Times New Roman"/>
        </w:rPr>
        <w:t xml:space="preserve">opinia Regionalnej Izby Obrachunkowej o wykonaniu budżetu za 2013, 2014, 2015 </w:t>
      </w:r>
      <w:r>
        <w:rPr>
          <w:rFonts w:ascii="Times New Roman" w:hAnsi="Times New Roman" w:cs="Times New Roman"/>
        </w:rPr>
        <w:t xml:space="preserve"> </w:t>
      </w:r>
    </w:p>
    <w:p w:rsidR="00CB24BC" w:rsidRDefault="00CB24BC" w:rsidP="00CB24BC">
      <w:pPr>
        <w:spacing w:after="0"/>
        <w:jc w:val="both"/>
        <w:rPr>
          <w:rFonts w:ascii="Times New Roman" w:hAnsi="Times New Roman" w:cs="Times New Roman"/>
        </w:rPr>
      </w:pPr>
      <w:r>
        <w:rPr>
          <w:rFonts w:ascii="Times New Roman" w:hAnsi="Times New Roman" w:cs="Times New Roman"/>
        </w:rPr>
        <w:t xml:space="preserve">                          </w:t>
      </w:r>
      <w:r w:rsidRPr="00E25FC7">
        <w:rPr>
          <w:rFonts w:ascii="Times New Roman" w:hAnsi="Times New Roman" w:cs="Times New Roman"/>
        </w:rPr>
        <w:t>oraz 2016 r.,</w:t>
      </w:r>
    </w:p>
    <w:p w:rsidR="00CB24BC" w:rsidRDefault="00CB24BC" w:rsidP="00CB24B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14 </w:t>
      </w:r>
      <w:r w:rsidRPr="00E25FC7">
        <w:rPr>
          <w:rFonts w:ascii="Times New Roman" w:hAnsi="Times New Roman" w:cs="Times New Roman"/>
        </w:rPr>
        <w:t xml:space="preserve">opinia Regionalnej Izby Obrachunkowej o projekcie budżetu na 2018 r. wraz z opinią </w:t>
      </w:r>
    </w:p>
    <w:p w:rsidR="00CB24BC" w:rsidRPr="00E25FC7" w:rsidRDefault="00CB24BC" w:rsidP="00CB24BC">
      <w:pPr>
        <w:spacing w:after="0"/>
        <w:jc w:val="both"/>
        <w:rPr>
          <w:rFonts w:ascii="Times New Roman" w:hAnsi="Times New Roman" w:cs="Times New Roman"/>
        </w:rPr>
      </w:pPr>
      <w:r>
        <w:rPr>
          <w:rFonts w:ascii="Times New Roman" w:hAnsi="Times New Roman" w:cs="Times New Roman"/>
        </w:rPr>
        <w:t xml:space="preserve">                          </w:t>
      </w:r>
      <w:r w:rsidRPr="00E25FC7">
        <w:rPr>
          <w:rFonts w:ascii="Times New Roman" w:hAnsi="Times New Roman" w:cs="Times New Roman"/>
        </w:rPr>
        <w:t>o prognozie spłaty długu oraz za lata 2015, 2016, 2017,</w:t>
      </w:r>
    </w:p>
    <w:p w:rsidR="00CB24BC" w:rsidRDefault="00CB24BC" w:rsidP="00CB24B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15 </w:t>
      </w:r>
      <w:r w:rsidRPr="00E25FC7">
        <w:rPr>
          <w:rFonts w:ascii="Times New Roman" w:hAnsi="Times New Roman" w:cs="Times New Roman"/>
        </w:rPr>
        <w:t xml:space="preserve">uchwała NR XXXV/346/18 Rady Gminy Lubasz z dnia 16.01.2018 r. w sprawie </w:t>
      </w:r>
    </w:p>
    <w:p w:rsidR="00CB24BC" w:rsidRDefault="00CB24BC" w:rsidP="00CB24BC">
      <w:pPr>
        <w:spacing w:after="0"/>
        <w:jc w:val="both"/>
        <w:rPr>
          <w:rFonts w:ascii="Times New Roman" w:hAnsi="Times New Roman" w:cs="Times New Roman"/>
        </w:rPr>
      </w:pPr>
      <w:r>
        <w:rPr>
          <w:rFonts w:ascii="Times New Roman" w:hAnsi="Times New Roman" w:cs="Times New Roman"/>
        </w:rPr>
        <w:t xml:space="preserve">                          zaciągnięcia kredytu,</w:t>
      </w:r>
    </w:p>
    <w:p w:rsidR="00CB24BC" w:rsidRPr="00E25FC7" w:rsidRDefault="00CB24BC" w:rsidP="00CB24BC">
      <w:pPr>
        <w:spacing w:after="0"/>
        <w:jc w:val="both"/>
        <w:rPr>
          <w:rFonts w:ascii="Times New Roman" w:hAnsi="Times New Roman" w:cs="Times New Roman"/>
        </w:rPr>
      </w:pPr>
      <w:r w:rsidRPr="00146B6D">
        <w:rPr>
          <w:rFonts w:ascii="Times New Roman" w:hAnsi="Times New Roman" w:cs="Times New Roman"/>
        </w:rPr>
        <w:t>Załącznik nr</w:t>
      </w:r>
      <w:r>
        <w:rPr>
          <w:rFonts w:ascii="Times New Roman" w:hAnsi="Times New Roman" w:cs="Times New Roman"/>
        </w:rPr>
        <w:t xml:space="preserve"> 16</w:t>
      </w:r>
      <w:r w:rsidRPr="00E25FC7">
        <w:rPr>
          <w:rFonts w:ascii="Times New Roman" w:hAnsi="Times New Roman" w:cs="Times New Roman"/>
        </w:rPr>
        <w:t xml:space="preserve"> zestawienie zaciągniętych pożyczek i kredytów wg stanu na dzień 31.12.2017 r.,</w:t>
      </w:r>
    </w:p>
    <w:p w:rsidR="00CB24BC" w:rsidRPr="00E25FC7" w:rsidRDefault="00CB24BC" w:rsidP="00CB24BC">
      <w:pPr>
        <w:spacing w:after="0"/>
        <w:jc w:val="both"/>
        <w:rPr>
          <w:rFonts w:ascii="Times New Roman" w:hAnsi="Times New Roman" w:cs="Times New Roman"/>
        </w:rPr>
      </w:pPr>
      <w:r w:rsidRPr="00146B6D">
        <w:rPr>
          <w:rFonts w:ascii="Times New Roman" w:hAnsi="Times New Roman" w:cs="Times New Roman"/>
        </w:rPr>
        <w:t>Załącznik nr</w:t>
      </w:r>
      <w:r>
        <w:rPr>
          <w:rFonts w:ascii="Times New Roman" w:hAnsi="Times New Roman" w:cs="Times New Roman"/>
        </w:rPr>
        <w:t xml:space="preserve"> 17</w:t>
      </w:r>
      <w:r w:rsidRPr="00E25FC7">
        <w:rPr>
          <w:rFonts w:ascii="Times New Roman" w:hAnsi="Times New Roman" w:cs="Times New Roman"/>
        </w:rPr>
        <w:t xml:space="preserve"> informacj</w:t>
      </w:r>
      <w:r w:rsidR="005C4A64">
        <w:rPr>
          <w:rFonts w:ascii="Times New Roman" w:hAnsi="Times New Roman" w:cs="Times New Roman"/>
        </w:rPr>
        <w:t>a</w:t>
      </w:r>
      <w:r w:rsidRPr="00E25FC7">
        <w:rPr>
          <w:rFonts w:ascii="Times New Roman" w:hAnsi="Times New Roman" w:cs="Times New Roman"/>
        </w:rPr>
        <w:t xml:space="preserve"> o stanie mienia na 31.12.201</w:t>
      </w:r>
      <w:r w:rsidR="00BE1E37">
        <w:rPr>
          <w:rFonts w:ascii="Times New Roman" w:hAnsi="Times New Roman" w:cs="Times New Roman"/>
        </w:rPr>
        <w:t>7</w:t>
      </w:r>
      <w:r w:rsidRPr="00E25FC7">
        <w:rPr>
          <w:rFonts w:ascii="Times New Roman" w:hAnsi="Times New Roman" w:cs="Times New Roman"/>
        </w:rPr>
        <w:t xml:space="preserve"> r.,</w:t>
      </w:r>
    </w:p>
    <w:p w:rsidR="00CB24BC" w:rsidRPr="00E25FC7" w:rsidRDefault="00CB24BC" w:rsidP="00CB24B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18 </w:t>
      </w:r>
      <w:r w:rsidRPr="00E25FC7">
        <w:rPr>
          <w:rFonts w:ascii="Times New Roman" w:hAnsi="Times New Roman" w:cs="Times New Roman"/>
        </w:rPr>
        <w:t>Nr ewidencyjny REGON,</w:t>
      </w:r>
    </w:p>
    <w:p w:rsidR="00CB24BC" w:rsidRPr="00E25FC7" w:rsidRDefault="00CB24BC" w:rsidP="00CB24B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19 </w:t>
      </w:r>
      <w:r w:rsidRPr="00E25FC7">
        <w:rPr>
          <w:rFonts w:ascii="Times New Roman" w:hAnsi="Times New Roman" w:cs="Times New Roman"/>
        </w:rPr>
        <w:t>NIP,</w:t>
      </w:r>
    </w:p>
    <w:p w:rsidR="001625DC" w:rsidRDefault="00CB24BC" w:rsidP="001625D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20 </w:t>
      </w:r>
      <w:r w:rsidR="001625DC">
        <w:rPr>
          <w:rFonts w:ascii="Times New Roman" w:hAnsi="Times New Roman" w:cs="Times New Roman"/>
        </w:rPr>
        <w:t xml:space="preserve">projekt </w:t>
      </w:r>
      <w:r w:rsidR="001625DC" w:rsidRPr="00E25FC7">
        <w:rPr>
          <w:rFonts w:ascii="Times New Roman" w:hAnsi="Times New Roman" w:cs="Times New Roman"/>
        </w:rPr>
        <w:t>Wieloletni</w:t>
      </w:r>
      <w:r w:rsidR="001625DC">
        <w:rPr>
          <w:rFonts w:ascii="Times New Roman" w:hAnsi="Times New Roman" w:cs="Times New Roman"/>
        </w:rPr>
        <w:t>ej</w:t>
      </w:r>
      <w:r w:rsidR="001625DC" w:rsidRPr="00E25FC7">
        <w:rPr>
          <w:rFonts w:ascii="Times New Roman" w:hAnsi="Times New Roman" w:cs="Times New Roman"/>
        </w:rPr>
        <w:t xml:space="preserve"> Prognoz</w:t>
      </w:r>
      <w:r w:rsidR="001625DC">
        <w:rPr>
          <w:rFonts w:ascii="Times New Roman" w:hAnsi="Times New Roman" w:cs="Times New Roman"/>
        </w:rPr>
        <w:t>y</w:t>
      </w:r>
      <w:r w:rsidR="001625DC" w:rsidRPr="00E25FC7">
        <w:rPr>
          <w:rFonts w:ascii="Times New Roman" w:hAnsi="Times New Roman" w:cs="Times New Roman"/>
        </w:rPr>
        <w:t xml:space="preserve"> Finansow</w:t>
      </w:r>
      <w:r w:rsidR="001625DC">
        <w:rPr>
          <w:rFonts w:ascii="Times New Roman" w:hAnsi="Times New Roman" w:cs="Times New Roman"/>
        </w:rPr>
        <w:t>ej</w:t>
      </w:r>
      <w:r w:rsidR="001625DC" w:rsidRPr="00E25FC7">
        <w:rPr>
          <w:rFonts w:ascii="Times New Roman" w:hAnsi="Times New Roman" w:cs="Times New Roman"/>
        </w:rPr>
        <w:t xml:space="preserve"> (WPF) na 2018 r.</w:t>
      </w:r>
      <w:r w:rsidR="001625DC">
        <w:rPr>
          <w:rFonts w:ascii="Times New Roman" w:hAnsi="Times New Roman" w:cs="Times New Roman"/>
        </w:rPr>
        <w:t xml:space="preserve"> oraz projekt uchwały dot. </w:t>
      </w:r>
    </w:p>
    <w:p w:rsidR="001625DC" w:rsidRPr="00E25FC7" w:rsidRDefault="001625DC" w:rsidP="001625DC">
      <w:pPr>
        <w:spacing w:after="0"/>
        <w:jc w:val="both"/>
        <w:rPr>
          <w:rFonts w:ascii="Times New Roman" w:hAnsi="Times New Roman" w:cs="Times New Roman"/>
        </w:rPr>
      </w:pPr>
      <w:r>
        <w:rPr>
          <w:rFonts w:ascii="Times New Roman" w:hAnsi="Times New Roman" w:cs="Times New Roman"/>
        </w:rPr>
        <w:t xml:space="preserve">                          zmiany WPF,</w:t>
      </w:r>
    </w:p>
    <w:p w:rsidR="00CB24BC" w:rsidRPr="00E25FC7" w:rsidRDefault="00CB24BC" w:rsidP="00CB24B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21 </w:t>
      </w:r>
      <w:r w:rsidRPr="00E25FC7">
        <w:rPr>
          <w:rFonts w:ascii="Times New Roman" w:hAnsi="Times New Roman" w:cs="Times New Roman"/>
        </w:rPr>
        <w:t>opinia Regionalnej Izby Obrachunkowej o prawidłowości kwoty długu na 2018,</w:t>
      </w:r>
    </w:p>
    <w:p w:rsidR="00CB24BC" w:rsidRPr="00E25FC7" w:rsidRDefault="00CB24BC" w:rsidP="00CB24B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22 </w:t>
      </w:r>
      <w:r w:rsidRPr="00E25FC7">
        <w:rPr>
          <w:rFonts w:ascii="Times New Roman" w:hAnsi="Times New Roman" w:cs="Times New Roman"/>
        </w:rPr>
        <w:t>uchwa</w:t>
      </w:r>
      <w:r w:rsidR="00271D6D">
        <w:rPr>
          <w:rFonts w:ascii="Times New Roman" w:hAnsi="Times New Roman" w:cs="Times New Roman"/>
        </w:rPr>
        <w:t>ł</w:t>
      </w:r>
      <w:r w:rsidRPr="00E25FC7">
        <w:rPr>
          <w:rFonts w:ascii="Times New Roman" w:hAnsi="Times New Roman" w:cs="Times New Roman"/>
        </w:rPr>
        <w:t>a budżetowa na 2018 rok,</w:t>
      </w:r>
    </w:p>
    <w:p w:rsidR="00CB24BC" w:rsidRPr="00E25FC7" w:rsidRDefault="00CB24BC" w:rsidP="00CB24B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2</w:t>
      </w:r>
      <w:r w:rsidR="000E3B14">
        <w:rPr>
          <w:rFonts w:ascii="Times New Roman" w:hAnsi="Times New Roman" w:cs="Times New Roman"/>
        </w:rPr>
        <w:t>3</w:t>
      </w:r>
      <w:r>
        <w:rPr>
          <w:rFonts w:ascii="Times New Roman" w:hAnsi="Times New Roman" w:cs="Times New Roman"/>
        </w:rPr>
        <w:t xml:space="preserve"> </w:t>
      </w:r>
      <w:r w:rsidRPr="00E25FC7">
        <w:rPr>
          <w:rFonts w:ascii="Times New Roman" w:hAnsi="Times New Roman" w:cs="Times New Roman"/>
        </w:rPr>
        <w:t>uchwała o powołaniu Skarbnika,</w:t>
      </w:r>
    </w:p>
    <w:p w:rsidR="00CB24BC" w:rsidRPr="00E25FC7" w:rsidRDefault="00CB24BC" w:rsidP="00CB24BC">
      <w:pPr>
        <w:spacing w:after="0"/>
        <w:jc w:val="both"/>
        <w:rPr>
          <w:rFonts w:ascii="Times New Roman" w:hAnsi="Times New Roman" w:cs="Times New Roman"/>
        </w:rPr>
      </w:pPr>
      <w:r w:rsidRPr="00146B6D">
        <w:rPr>
          <w:rFonts w:ascii="Times New Roman" w:hAnsi="Times New Roman" w:cs="Times New Roman"/>
        </w:rPr>
        <w:t>Załącznik nr</w:t>
      </w:r>
      <w:r>
        <w:rPr>
          <w:rFonts w:ascii="Times New Roman" w:hAnsi="Times New Roman" w:cs="Times New Roman"/>
        </w:rPr>
        <w:t xml:space="preserve"> 2</w:t>
      </w:r>
      <w:r w:rsidR="000E3B14">
        <w:rPr>
          <w:rFonts w:ascii="Times New Roman" w:hAnsi="Times New Roman" w:cs="Times New Roman"/>
        </w:rPr>
        <w:t>4</w:t>
      </w:r>
      <w:r w:rsidRPr="00E25FC7">
        <w:rPr>
          <w:rFonts w:ascii="Times New Roman" w:hAnsi="Times New Roman" w:cs="Times New Roman"/>
        </w:rPr>
        <w:t xml:space="preserve"> uchwała o powołaniu Wójta,</w:t>
      </w:r>
    </w:p>
    <w:p w:rsidR="00CB24BC" w:rsidRDefault="00CB24BC" w:rsidP="00CB24BC">
      <w:pPr>
        <w:spacing w:after="0"/>
        <w:rPr>
          <w:rFonts w:ascii="Times New Roman" w:hAnsi="Times New Roman" w:cs="Times New Roman"/>
        </w:rPr>
      </w:pPr>
      <w:r w:rsidRPr="00146B6D">
        <w:rPr>
          <w:rFonts w:ascii="Times New Roman" w:hAnsi="Times New Roman" w:cs="Times New Roman"/>
        </w:rPr>
        <w:t>Załącznik nr</w:t>
      </w:r>
      <w:r>
        <w:rPr>
          <w:rFonts w:ascii="Times New Roman" w:hAnsi="Times New Roman" w:cs="Times New Roman"/>
        </w:rPr>
        <w:t xml:space="preserve"> 2</w:t>
      </w:r>
      <w:r w:rsidR="000E3B14">
        <w:rPr>
          <w:rFonts w:ascii="Times New Roman" w:hAnsi="Times New Roman" w:cs="Times New Roman"/>
        </w:rPr>
        <w:t>5</w:t>
      </w:r>
      <w:r w:rsidRPr="00E25FC7">
        <w:rPr>
          <w:rFonts w:ascii="Times New Roman" w:hAnsi="Times New Roman" w:cs="Times New Roman"/>
        </w:rPr>
        <w:t xml:space="preserve"> dokumentacja dotycząca budowy oczyszczalni ścieków (wybrane elementy)</w:t>
      </w:r>
      <w:r>
        <w:rPr>
          <w:rFonts w:ascii="Times New Roman" w:hAnsi="Times New Roman" w:cs="Times New Roman"/>
        </w:rPr>
        <w:t>,</w:t>
      </w:r>
    </w:p>
    <w:p w:rsidR="00F4672E" w:rsidRPr="00F4672E" w:rsidRDefault="005532E1" w:rsidP="000E3B14">
      <w:pPr>
        <w:spacing w:after="0"/>
        <w:rPr>
          <w:rFonts w:ascii="Times New Roman" w:hAnsi="Times New Roman" w:cs="Times New Roman"/>
        </w:rPr>
      </w:pPr>
      <w:r w:rsidRPr="00CB24BC">
        <w:rPr>
          <w:rFonts w:ascii="Times New Roman" w:hAnsi="Times New Roman" w:cs="Times New Roman"/>
        </w:rPr>
        <w:t>Załącznik nr 2</w:t>
      </w:r>
      <w:r w:rsidR="000E3B14">
        <w:rPr>
          <w:rFonts w:ascii="Times New Roman" w:hAnsi="Times New Roman" w:cs="Times New Roman"/>
        </w:rPr>
        <w:t>6</w:t>
      </w:r>
      <w:r w:rsidRPr="00CB24BC">
        <w:rPr>
          <w:rFonts w:ascii="Times New Roman" w:hAnsi="Times New Roman" w:cs="Times New Roman"/>
        </w:rPr>
        <w:t xml:space="preserve"> oświadczenia Wykonawcy</w:t>
      </w:r>
      <w:r w:rsidR="00271D6D">
        <w:rPr>
          <w:rFonts w:ascii="Times New Roman" w:hAnsi="Times New Roman" w:cs="Times New Roman"/>
        </w:rPr>
        <w:t>.</w:t>
      </w:r>
    </w:p>
    <w:p w:rsidR="00F4672E" w:rsidRPr="0045084E" w:rsidRDefault="00F4672E" w:rsidP="00050995">
      <w:pPr>
        <w:spacing w:after="0"/>
        <w:ind w:left="1410" w:hanging="1410"/>
        <w:jc w:val="both"/>
        <w:rPr>
          <w:rFonts w:cstheme="minorHAnsi"/>
        </w:rPr>
      </w:pPr>
    </w:p>
    <w:sectPr w:rsidR="00F4672E" w:rsidRPr="0045084E" w:rsidSect="003B2E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52" w:rsidRDefault="00A16852" w:rsidP="00A37F5E">
      <w:pPr>
        <w:spacing w:after="0" w:line="240" w:lineRule="auto"/>
      </w:pPr>
      <w:r>
        <w:separator/>
      </w:r>
    </w:p>
  </w:endnote>
  <w:endnote w:type="continuationSeparator" w:id="0">
    <w:p w:rsidR="00A16852" w:rsidRDefault="00A16852"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317379"/>
      <w:docPartObj>
        <w:docPartGallery w:val="Page Numbers (Bottom of Page)"/>
        <w:docPartUnique/>
      </w:docPartObj>
    </w:sdtPr>
    <w:sdtEndPr/>
    <w:sdtContent>
      <w:p w:rsidR="0073290A" w:rsidRDefault="0073290A">
        <w:pPr>
          <w:pStyle w:val="Stopka"/>
        </w:pPr>
        <w:r>
          <w:fldChar w:fldCharType="begin"/>
        </w:r>
        <w:r>
          <w:instrText>PAGE   \* MERGEFORMAT</w:instrText>
        </w:r>
        <w:r>
          <w:fldChar w:fldCharType="separate"/>
        </w:r>
        <w:r w:rsidR="00CC4D12">
          <w:rPr>
            <w:noProof/>
          </w:rPr>
          <w:t>12</w:t>
        </w:r>
        <w:r>
          <w:rPr>
            <w:noProof/>
          </w:rPr>
          <w:fldChar w:fldCharType="end"/>
        </w:r>
      </w:p>
    </w:sdtContent>
  </w:sdt>
  <w:p w:rsidR="0073290A" w:rsidRDefault="007329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52" w:rsidRDefault="00A16852" w:rsidP="00A37F5E">
      <w:pPr>
        <w:spacing w:after="0" w:line="240" w:lineRule="auto"/>
      </w:pPr>
      <w:r>
        <w:separator/>
      </w:r>
    </w:p>
  </w:footnote>
  <w:footnote w:type="continuationSeparator" w:id="0">
    <w:p w:rsidR="00A16852" w:rsidRDefault="00A16852"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2F"/>
    <w:multiLevelType w:val="hybridMultilevel"/>
    <w:tmpl w:val="E9D2A064"/>
    <w:lvl w:ilvl="0" w:tplc="905A40F6">
      <w:start w:val="1"/>
      <w:numFmt w:val="decimal"/>
      <w:pStyle w:val="zacznik"/>
      <w:lvlText w:val="Załącznik nr %1."/>
      <w:lvlJc w:val="left"/>
      <w:pPr>
        <w:tabs>
          <w:tab w:val="num" w:pos="2041"/>
        </w:tabs>
        <w:ind w:left="2041" w:hanging="2041"/>
      </w:pPr>
      <w:rPr>
        <w:rFonts w:ascii="Verdana" w:hAnsi="Verdana" w:hint="default"/>
        <w:b/>
        <w:i/>
        <w:sz w:val="16"/>
        <w:szCs w:val="16"/>
      </w:rPr>
    </w:lvl>
    <w:lvl w:ilvl="1" w:tplc="460CA28E">
      <w:start w:val="1"/>
      <w:numFmt w:val="lowerLetter"/>
      <w:lvlText w:val="%2)"/>
      <w:lvlJc w:val="left"/>
      <w:pPr>
        <w:tabs>
          <w:tab w:val="num" w:pos="2665"/>
        </w:tabs>
        <w:ind w:left="2665"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B3088A"/>
    <w:multiLevelType w:val="hybridMultilevel"/>
    <w:tmpl w:val="AD6456E0"/>
    <w:lvl w:ilvl="0" w:tplc="941A4B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FAC7278"/>
    <w:multiLevelType w:val="hybridMultilevel"/>
    <w:tmpl w:val="FA880084"/>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3280B860">
      <w:start w:val="2017"/>
      <w:numFmt w:val="decimal"/>
      <w:lvlText w:val="%3"/>
      <w:lvlJc w:val="left"/>
      <w:pPr>
        <w:ind w:left="2460" w:hanging="4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 w15:restartNumberingAfterBreak="0">
    <w:nsid w:val="19AC2323"/>
    <w:multiLevelType w:val="hybridMultilevel"/>
    <w:tmpl w:val="A7808628"/>
    <w:lvl w:ilvl="0" w:tplc="0E9827F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F82595"/>
    <w:multiLevelType w:val="hybridMultilevel"/>
    <w:tmpl w:val="12A8FA0C"/>
    <w:lvl w:ilvl="0" w:tplc="34EEDFDA">
      <w:start w:val="2"/>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2C60514"/>
    <w:multiLevelType w:val="hybridMultilevel"/>
    <w:tmpl w:val="63483F0E"/>
    <w:lvl w:ilvl="0" w:tplc="FCACF9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024D3C"/>
    <w:multiLevelType w:val="hybridMultilevel"/>
    <w:tmpl w:val="561CD398"/>
    <w:lvl w:ilvl="0" w:tplc="2A069FF8">
      <w:start w:val="1"/>
      <w:numFmt w:val="decimal"/>
      <w:lvlText w:val="%1)"/>
      <w:lvlJc w:val="left"/>
      <w:pPr>
        <w:ind w:left="1146" w:hanging="360"/>
      </w:pPr>
      <w:rPr>
        <w:rFonts w:asciiTheme="minorHAnsi" w:eastAsia="Times New Roman"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7" w15:restartNumberingAfterBreak="0">
    <w:nsid w:val="404A1654"/>
    <w:multiLevelType w:val="hybridMultilevel"/>
    <w:tmpl w:val="C91A63C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A0688"/>
    <w:multiLevelType w:val="hybridMultilevel"/>
    <w:tmpl w:val="21FE541A"/>
    <w:lvl w:ilvl="0" w:tplc="04150017">
      <w:start w:val="1"/>
      <w:numFmt w:val="lowerLetter"/>
      <w:lvlText w:val="%1)"/>
      <w:lvlJc w:val="left"/>
      <w:pPr>
        <w:ind w:left="9432"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13296A"/>
    <w:multiLevelType w:val="hybridMultilevel"/>
    <w:tmpl w:val="EFCAD14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C767F89"/>
    <w:multiLevelType w:val="hybridMultilevel"/>
    <w:tmpl w:val="F5A41636"/>
    <w:lvl w:ilvl="0" w:tplc="A8CE5F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F9B280C"/>
    <w:multiLevelType w:val="multilevel"/>
    <w:tmpl w:val="3F982FDC"/>
    <w:lvl w:ilvl="0">
      <w:start w:val="2"/>
      <w:numFmt w:val="decimal"/>
      <w:lvlText w:val="%1"/>
      <w:lvlJc w:val="left"/>
      <w:pPr>
        <w:ind w:left="435" w:hanging="435"/>
      </w:pPr>
      <w:rPr>
        <w:rFonts w:hint="default"/>
        <w:b w:val="0"/>
      </w:rPr>
    </w:lvl>
    <w:lvl w:ilvl="1">
      <w:start w:val="3"/>
      <w:numFmt w:val="decimal"/>
      <w:lvlText w:val="%1.%2"/>
      <w:lvlJc w:val="left"/>
      <w:pPr>
        <w:ind w:left="931" w:hanging="435"/>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34"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5E479D"/>
    <w:multiLevelType w:val="hybridMultilevel"/>
    <w:tmpl w:val="409C365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104F60"/>
    <w:multiLevelType w:val="hybridMultilevel"/>
    <w:tmpl w:val="CE60B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CB5D95"/>
    <w:multiLevelType w:val="hybridMultilevel"/>
    <w:tmpl w:val="A7808628"/>
    <w:lvl w:ilvl="0" w:tplc="0E9827F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A5D6CA5"/>
    <w:multiLevelType w:val="hybridMultilevel"/>
    <w:tmpl w:val="864A665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0F10C71"/>
    <w:multiLevelType w:val="hybridMultilevel"/>
    <w:tmpl w:val="18E8E0F8"/>
    <w:lvl w:ilvl="0" w:tplc="902A200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2614C25"/>
    <w:multiLevelType w:val="hybridMultilevel"/>
    <w:tmpl w:val="338CE18C"/>
    <w:lvl w:ilvl="0" w:tplc="7690D3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40"/>
  </w:num>
  <w:num w:numId="3">
    <w:abstractNumId w:val="26"/>
  </w:num>
  <w:num w:numId="4">
    <w:abstractNumId w:val="3"/>
  </w:num>
  <w:num w:numId="5">
    <w:abstractNumId w:val="46"/>
  </w:num>
  <w:num w:numId="6">
    <w:abstractNumId w:val="44"/>
  </w:num>
  <w:num w:numId="7">
    <w:abstractNumId w:val="2"/>
  </w:num>
  <w:num w:numId="8">
    <w:abstractNumId w:val="21"/>
  </w:num>
  <w:num w:numId="9">
    <w:abstractNumId w:val="31"/>
  </w:num>
  <w:num w:numId="10">
    <w:abstractNumId w:val="19"/>
  </w:num>
  <w:num w:numId="11">
    <w:abstractNumId w:val="29"/>
  </w:num>
  <w:num w:numId="12">
    <w:abstractNumId w:val="6"/>
  </w:num>
  <w:num w:numId="13">
    <w:abstractNumId w:val="4"/>
  </w:num>
  <w:num w:numId="14">
    <w:abstractNumId w:val="28"/>
  </w:num>
  <w:num w:numId="15">
    <w:abstractNumId w:val="18"/>
  </w:num>
  <w:num w:numId="16">
    <w:abstractNumId w:val="10"/>
  </w:num>
  <w:num w:numId="17">
    <w:abstractNumId w:val="23"/>
  </w:num>
  <w:num w:numId="18">
    <w:abstractNumId w:val="15"/>
  </w:num>
  <w:num w:numId="19">
    <w:abstractNumId w:val="17"/>
  </w:num>
  <w:num w:numId="20">
    <w:abstractNumId w:val="7"/>
  </w:num>
  <w:num w:numId="21">
    <w:abstractNumId w:val="20"/>
  </w:num>
  <w:num w:numId="22">
    <w:abstractNumId w:val="42"/>
  </w:num>
  <w:num w:numId="23">
    <w:abstractNumId w:val="39"/>
  </w:num>
  <w:num w:numId="24">
    <w:abstractNumId w:val="13"/>
  </w:num>
  <w:num w:numId="25">
    <w:abstractNumId w:val="16"/>
  </w:num>
  <w:num w:numId="26">
    <w:abstractNumId w:val="34"/>
  </w:num>
  <w:num w:numId="27">
    <w:abstractNumId w:val="5"/>
  </w:num>
  <w:num w:numId="28">
    <w:abstractNumId w:val="36"/>
  </w:num>
  <w:num w:numId="29">
    <w:abstractNumId w:val="14"/>
  </w:num>
  <w:num w:numId="30">
    <w:abstractNumId w:val="41"/>
  </w:num>
  <w:num w:numId="31">
    <w:abstractNumId w:val="9"/>
  </w:num>
  <w:num w:numId="32">
    <w:abstractNumId w:val="8"/>
  </w:num>
  <w:num w:numId="33">
    <w:abstractNumId w:val="45"/>
  </w:num>
  <w:num w:numId="34">
    <w:abstractNumId w:val="33"/>
  </w:num>
  <w:num w:numId="35">
    <w:abstractNumId w:val="30"/>
  </w:num>
  <w:num w:numId="36">
    <w:abstractNumId w:val="0"/>
  </w:num>
  <w:num w:numId="37">
    <w:abstractNumId w:val="25"/>
  </w:num>
  <w:num w:numId="38">
    <w:abstractNumId w:val="32"/>
  </w:num>
  <w:num w:numId="39">
    <w:abstractNumId w:val="38"/>
  </w:num>
  <w:num w:numId="40">
    <w:abstractNumId w:val="1"/>
  </w:num>
  <w:num w:numId="41">
    <w:abstractNumId w:val="27"/>
  </w:num>
  <w:num w:numId="42">
    <w:abstractNumId w:val="22"/>
  </w:num>
  <w:num w:numId="43">
    <w:abstractNumId w:val="43"/>
  </w:num>
  <w:num w:numId="44">
    <w:abstractNumId w:val="35"/>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1"/>
  </w:num>
  <w:num w:numId="4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0A"/>
    <w:rsid w:val="000112FE"/>
    <w:rsid w:val="000129F2"/>
    <w:rsid w:val="00013082"/>
    <w:rsid w:val="000150C7"/>
    <w:rsid w:val="0002111C"/>
    <w:rsid w:val="000271F6"/>
    <w:rsid w:val="00035810"/>
    <w:rsid w:val="00035A8C"/>
    <w:rsid w:val="0003682C"/>
    <w:rsid w:val="0004196C"/>
    <w:rsid w:val="00043E25"/>
    <w:rsid w:val="00043F94"/>
    <w:rsid w:val="00046643"/>
    <w:rsid w:val="00050995"/>
    <w:rsid w:val="000512E8"/>
    <w:rsid w:val="00052A0C"/>
    <w:rsid w:val="00054981"/>
    <w:rsid w:val="00075B49"/>
    <w:rsid w:val="00080AD8"/>
    <w:rsid w:val="0008160E"/>
    <w:rsid w:val="00081C9E"/>
    <w:rsid w:val="00083A7C"/>
    <w:rsid w:val="00092188"/>
    <w:rsid w:val="000934F5"/>
    <w:rsid w:val="00095FA6"/>
    <w:rsid w:val="000A7BB1"/>
    <w:rsid w:val="000B0454"/>
    <w:rsid w:val="000B2D0A"/>
    <w:rsid w:val="000B498C"/>
    <w:rsid w:val="000B66D4"/>
    <w:rsid w:val="000B7011"/>
    <w:rsid w:val="000C70C0"/>
    <w:rsid w:val="000D2599"/>
    <w:rsid w:val="000D4263"/>
    <w:rsid w:val="000D468F"/>
    <w:rsid w:val="000D56EE"/>
    <w:rsid w:val="000D6AE2"/>
    <w:rsid w:val="000E3B14"/>
    <w:rsid w:val="000F4D50"/>
    <w:rsid w:val="000F5417"/>
    <w:rsid w:val="000F7D56"/>
    <w:rsid w:val="000F7E8E"/>
    <w:rsid w:val="001013EE"/>
    <w:rsid w:val="00103481"/>
    <w:rsid w:val="001040F6"/>
    <w:rsid w:val="001057AF"/>
    <w:rsid w:val="00112BF3"/>
    <w:rsid w:val="00113AB8"/>
    <w:rsid w:val="0011482C"/>
    <w:rsid w:val="00117582"/>
    <w:rsid w:val="00120A34"/>
    <w:rsid w:val="00122EB1"/>
    <w:rsid w:val="00122F95"/>
    <w:rsid w:val="00123729"/>
    <w:rsid w:val="00125E1F"/>
    <w:rsid w:val="00127072"/>
    <w:rsid w:val="001301EA"/>
    <w:rsid w:val="0013076E"/>
    <w:rsid w:val="00135578"/>
    <w:rsid w:val="00143CB1"/>
    <w:rsid w:val="00146B6D"/>
    <w:rsid w:val="00150107"/>
    <w:rsid w:val="001532FB"/>
    <w:rsid w:val="00153EB6"/>
    <w:rsid w:val="00161E3C"/>
    <w:rsid w:val="001625DC"/>
    <w:rsid w:val="00165C20"/>
    <w:rsid w:val="00172BFC"/>
    <w:rsid w:val="00173E23"/>
    <w:rsid w:val="00180034"/>
    <w:rsid w:val="00185AEF"/>
    <w:rsid w:val="00190BCF"/>
    <w:rsid w:val="00192733"/>
    <w:rsid w:val="001962A7"/>
    <w:rsid w:val="001A16CB"/>
    <w:rsid w:val="001A361A"/>
    <w:rsid w:val="001A7ACE"/>
    <w:rsid w:val="001B513C"/>
    <w:rsid w:val="001C1992"/>
    <w:rsid w:val="001C2727"/>
    <w:rsid w:val="001C3760"/>
    <w:rsid w:val="001C6084"/>
    <w:rsid w:val="001D24D7"/>
    <w:rsid w:val="001D46EC"/>
    <w:rsid w:val="001E2A3F"/>
    <w:rsid w:val="001E315C"/>
    <w:rsid w:val="001E37FD"/>
    <w:rsid w:val="001E382D"/>
    <w:rsid w:val="001E5629"/>
    <w:rsid w:val="001F19CF"/>
    <w:rsid w:val="001F22E9"/>
    <w:rsid w:val="001F3135"/>
    <w:rsid w:val="001F4CDF"/>
    <w:rsid w:val="001F5FCF"/>
    <w:rsid w:val="00204BB9"/>
    <w:rsid w:val="00213BE1"/>
    <w:rsid w:val="00220090"/>
    <w:rsid w:val="0022074E"/>
    <w:rsid w:val="00221FC3"/>
    <w:rsid w:val="00224BF2"/>
    <w:rsid w:val="00236123"/>
    <w:rsid w:val="00237E95"/>
    <w:rsid w:val="002446C4"/>
    <w:rsid w:val="00246D4B"/>
    <w:rsid w:val="00250678"/>
    <w:rsid w:val="0025196C"/>
    <w:rsid w:val="002524B6"/>
    <w:rsid w:val="00253297"/>
    <w:rsid w:val="00253A80"/>
    <w:rsid w:val="00254764"/>
    <w:rsid w:val="002639A6"/>
    <w:rsid w:val="00265F94"/>
    <w:rsid w:val="00266449"/>
    <w:rsid w:val="00271195"/>
    <w:rsid w:val="0027146E"/>
    <w:rsid w:val="00271D6D"/>
    <w:rsid w:val="0027455B"/>
    <w:rsid w:val="002763FE"/>
    <w:rsid w:val="00282823"/>
    <w:rsid w:val="0029510D"/>
    <w:rsid w:val="002956B2"/>
    <w:rsid w:val="00296975"/>
    <w:rsid w:val="002A15BA"/>
    <w:rsid w:val="002A20EB"/>
    <w:rsid w:val="002A3CD5"/>
    <w:rsid w:val="002A4BDF"/>
    <w:rsid w:val="002A5C29"/>
    <w:rsid w:val="002B03F1"/>
    <w:rsid w:val="002C1823"/>
    <w:rsid w:val="002D48D6"/>
    <w:rsid w:val="002D4F83"/>
    <w:rsid w:val="002D5C69"/>
    <w:rsid w:val="002D7ED9"/>
    <w:rsid w:val="002E2297"/>
    <w:rsid w:val="002E4347"/>
    <w:rsid w:val="002E4C90"/>
    <w:rsid w:val="002E61A2"/>
    <w:rsid w:val="002F4CC8"/>
    <w:rsid w:val="00300643"/>
    <w:rsid w:val="003014BC"/>
    <w:rsid w:val="003112BC"/>
    <w:rsid w:val="0031680F"/>
    <w:rsid w:val="003216F3"/>
    <w:rsid w:val="00323246"/>
    <w:rsid w:val="00325692"/>
    <w:rsid w:val="00325B55"/>
    <w:rsid w:val="00335723"/>
    <w:rsid w:val="00337366"/>
    <w:rsid w:val="00337ABA"/>
    <w:rsid w:val="0034079C"/>
    <w:rsid w:val="0034417C"/>
    <w:rsid w:val="003574B4"/>
    <w:rsid w:val="003602F6"/>
    <w:rsid w:val="003609E4"/>
    <w:rsid w:val="00362ABF"/>
    <w:rsid w:val="00372362"/>
    <w:rsid w:val="00375DC0"/>
    <w:rsid w:val="00380698"/>
    <w:rsid w:val="00380E62"/>
    <w:rsid w:val="0038130B"/>
    <w:rsid w:val="00382268"/>
    <w:rsid w:val="0039026A"/>
    <w:rsid w:val="00394237"/>
    <w:rsid w:val="003955B1"/>
    <w:rsid w:val="003A09EE"/>
    <w:rsid w:val="003A0DEE"/>
    <w:rsid w:val="003B0C76"/>
    <w:rsid w:val="003B0F42"/>
    <w:rsid w:val="003B2EFA"/>
    <w:rsid w:val="003B4E8A"/>
    <w:rsid w:val="003B6451"/>
    <w:rsid w:val="003B73F7"/>
    <w:rsid w:val="003C500A"/>
    <w:rsid w:val="003C6D49"/>
    <w:rsid w:val="003C7144"/>
    <w:rsid w:val="003C7C46"/>
    <w:rsid w:val="003E24F9"/>
    <w:rsid w:val="003E68A5"/>
    <w:rsid w:val="003E70AF"/>
    <w:rsid w:val="003F24B9"/>
    <w:rsid w:val="003F2811"/>
    <w:rsid w:val="003F38F8"/>
    <w:rsid w:val="003F54A8"/>
    <w:rsid w:val="003F7187"/>
    <w:rsid w:val="00400857"/>
    <w:rsid w:val="00407D45"/>
    <w:rsid w:val="0041213E"/>
    <w:rsid w:val="00412977"/>
    <w:rsid w:val="004142EC"/>
    <w:rsid w:val="004161B0"/>
    <w:rsid w:val="00420181"/>
    <w:rsid w:val="004207CF"/>
    <w:rsid w:val="004213E5"/>
    <w:rsid w:val="00426161"/>
    <w:rsid w:val="004277C6"/>
    <w:rsid w:val="004342B7"/>
    <w:rsid w:val="0045084E"/>
    <w:rsid w:val="004625D5"/>
    <w:rsid w:val="00462765"/>
    <w:rsid w:val="00463D7A"/>
    <w:rsid w:val="00463F4B"/>
    <w:rsid w:val="00464996"/>
    <w:rsid w:val="00466EA1"/>
    <w:rsid w:val="00467BDE"/>
    <w:rsid w:val="00477098"/>
    <w:rsid w:val="00485A0B"/>
    <w:rsid w:val="004862EA"/>
    <w:rsid w:val="00492D03"/>
    <w:rsid w:val="00495611"/>
    <w:rsid w:val="00497CAA"/>
    <w:rsid w:val="004A1F72"/>
    <w:rsid w:val="004A22B0"/>
    <w:rsid w:val="004A3633"/>
    <w:rsid w:val="004A6E0B"/>
    <w:rsid w:val="004B01E9"/>
    <w:rsid w:val="004B27F8"/>
    <w:rsid w:val="004B5577"/>
    <w:rsid w:val="004B659E"/>
    <w:rsid w:val="004C0BA7"/>
    <w:rsid w:val="004C154D"/>
    <w:rsid w:val="004C52CA"/>
    <w:rsid w:val="004D3A25"/>
    <w:rsid w:val="004D4565"/>
    <w:rsid w:val="004D76FB"/>
    <w:rsid w:val="004D7A3C"/>
    <w:rsid w:val="004E0903"/>
    <w:rsid w:val="004E34F6"/>
    <w:rsid w:val="004E3B15"/>
    <w:rsid w:val="00501C0F"/>
    <w:rsid w:val="00511942"/>
    <w:rsid w:val="00512974"/>
    <w:rsid w:val="00513D04"/>
    <w:rsid w:val="00520139"/>
    <w:rsid w:val="00520D19"/>
    <w:rsid w:val="00521458"/>
    <w:rsid w:val="0052321C"/>
    <w:rsid w:val="00526CFE"/>
    <w:rsid w:val="00533072"/>
    <w:rsid w:val="00534782"/>
    <w:rsid w:val="005357A5"/>
    <w:rsid w:val="00536185"/>
    <w:rsid w:val="00540430"/>
    <w:rsid w:val="00540BFA"/>
    <w:rsid w:val="00543BF8"/>
    <w:rsid w:val="005473FF"/>
    <w:rsid w:val="005532E1"/>
    <w:rsid w:val="00553C79"/>
    <w:rsid w:val="00554B81"/>
    <w:rsid w:val="00554CF2"/>
    <w:rsid w:val="00556E5D"/>
    <w:rsid w:val="00565442"/>
    <w:rsid w:val="0057016D"/>
    <w:rsid w:val="005743CB"/>
    <w:rsid w:val="00581B0F"/>
    <w:rsid w:val="005835A0"/>
    <w:rsid w:val="00584F93"/>
    <w:rsid w:val="005904A0"/>
    <w:rsid w:val="00593F2E"/>
    <w:rsid w:val="005A50AC"/>
    <w:rsid w:val="005B4DA3"/>
    <w:rsid w:val="005C3E93"/>
    <w:rsid w:val="005C4A64"/>
    <w:rsid w:val="005C5065"/>
    <w:rsid w:val="005D289A"/>
    <w:rsid w:val="005D62CE"/>
    <w:rsid w:val="005D6A3A"/>
    <w:rsid w:val="005E0363"/>
    <w:rsid w:val="005E2E10"/>
    <w:rsid w:val="005E5555"/>
    <w:rsid w:val="005E6A84"/>
    <w:rsid w:val="005F3816"/>
    <w:rsid w:val="006146B7"/>
    <w:rsid w:val="006172EA"/>
    <w:rsid w:val="00617DAE"/>
    <w:rsid w:val="00620295"/>
    <w:rsid w:val="0062423D"/>
    <w:rsid w:val="00624656"/>
    <w:rsid w:val="0062598D"/>
    <w:rsid w:val="00630B3A"/>
    <w:rsid w:val="00631D7C"/>
    <w:rsid w:val="00632B22"/>
    <w:rsid w:val="00633114"/>
    <w:rsid w:val="006356A7"/>
    <w:rsid w:val="00640D01"/>
    <w:rsid w:val="00642B15"/>
    <w:rsid w:val="0065797A"/>
    <w:rsid w:val="00660356"/>
    <w:rsid w:val="00670693"/>
    <w:rsid w:val="006706E6"/>
    <w:rsid w:val="00681AFD"/>
    <w:rsid w:val="00681FAF"/>
    <w:rsid w:val="0068377A"/>
    <w:rsid w:val="00686E0D"/>
    <w:rsid w:val="0068760E"/>
    <w:rsid w:val="00692594"/>
    <w:rsid w:val="006A025B"/>
    <w:rsid w:val="006A1BC0"/>
    <w:rsid w:val="006A2519"/>
    <w:rsid w:val="006A6D22"/>
    <w:rsid w:val="006A79ED"/>
    <w:rsid w:val="006B0082"/>
    <w:rsid w:val="006B239F"/>
    <w:rsid w:val="006B5520"/>
    <w:rsid w:val="006B74FE"/>
    <w:rsid w:val="006D45DE"/>
    <w:rsid w:val="006E3F99"/>
    <w:rsid w:val="006E55E7"/>
    <w:rsid w:val="006E5792"/>
    <w:rsid w:val="006F160A"/>
    <w:rsid w:val="00702E75"/>
    <w:rsid w:val="007031F1"/>
    <w:rsid w:val="0071434E"/>
    <w:rsid w:val="0071785D"/>
    <w:rsid w:val="00727DDD"/>
    <w:rsid w:val="00730F1B"/>
    <w:rsid w:val="007321C9"/>
    <w:rsid w:val="00732585"/>
    <w:rsid w:val="0073290A"/>
    <w:rsid w:val="00733743"/>
    <w:rsid w:val="00734B12"/>
    <w:rsid w:val="007416EF"/>
    <w:rsid w:val="00742540"/>
    <w:rsid w:val="00742714"/>
    <w:rsid w:val="00746A3E"/>
    <w:rsid w:val="00747382"/>
    <w:rsid w:val="00754FC3"/>
    <w:rsid w:val="00761833"/>
    <w:rsid w:val="0076575E"/>
    <w:rsid w:val="007673DD"/>
    <w:rsid w:val="00767C77"/>
    <w:rsid w:val="00770FF7"/>
    <w:rsid w:val="007716E0"/>
    <w:rsid w:val="00771AB9"/>
    <w:rsid w:val="0077654C"/>
    <w:rsid w:val="007819DA"/>
    <w:rsid w:val="00782BB1"/>
    <w:rsid w:val="0078372C"/>
    <w:rsid w:val="00787010"/>
    <w:rsid w:val="007874B5"/>
    <w:rsid w:val="00790683"/>
    <w:rsid w:val="007945C1"/>
    <w:rsid w:val="00795E8E"/>
    <w:rsid w:val="007A341C"/>
    <w:rsid w:val="007A35E5"/>
    <w:rsid w:val="007A6ABE"/>
    <w:rsid w:val="007B2625"/>
    <w:rsid w:val="007B4A94"/>
    <w:rsid w:val="007B4E72"/>
    <w:rsid w:val="007B575E"/>
    <w:rsid w:val="007B6D50"/>
    <w:rsid w:val="007C0B4B"/>
    <w:rsid w:val="007C1EFC"/>
    <w:rsid w:val="007C662B"/>
    <w:rsid w:val="007D1D4B"/>
    <w:rsid w:val="007D7AAA"/>
    <w:rsid w:val="007E05B1"/>
    <w:rsid w:val="007E3CD5"/>
    <w:rsid w:val="007F1717"/>
    <w:rsid w:val="007F55A4"/>
    <w:rsid w:val="007F62A8"/>
    <w:rsid w:val="007F64FE"/>
    <w:rsid w:val="007F7EF6"/>
    <w:rsid w:val="0080458D"/>
    <w:rsid w:val="00805391"/>
    <w:rsid w:val="00806144"/>
    <w:rsid w:val="008073F3"/>
    <w:rsid w:val="00807942"/>
    <w:rsid w:val="0081051F"/>
    <w:rsid w:val="008130B9"/>
    <w:rsid w:val="00815063"/>
    <w:rsid w:val="008155ED"/>
    <w:rsid w:val="0081675A"/>
    <w:rsid w:val="00817A2B"/>
    <w:rsid w:val="00821893"/>
    <w:rsid w:val="0082589C"/>
    <w:rsid w:val="00830E63"/>
    <w:rsid w:val="00834098"/>
    <w:rsid w:val="00835EAE"/>
    <w:rsid w:val="00836B70"/>
    <w:rsid w:val="008400FE"/>
    <w:rsid w:val="008419DB"/>
    <w:rsid w:val="00841DD2"/>
    <w:rsid w:val="008462B7"/>
    <w:rsid w:val="00861A85"/>
    <w:rsid w:val="0086730B"/>
    <w:rsid w:val="00873A11"/>
    <w:rsid w:val="00883B7A"/>
    <w:rsid w:val="00883C74"/>
    <w:rsid w:val="00886F8D"/>
    <w:rsid w:val="00893A2E"/>
    <w:rsid w:val="008A3914"/>
    <w:rsid w:val="008A3EE6"/>
    <w:rsid w:val="008B416C"/>
    <w:rsid w:val="008C004B"/>
    <w:rsid w:val="008C1CEB"/>
    <w:rsid w:val="008D011F"/>
    <w:rsid w:val="008D2980"/>
    <w:rsid w:val="008D7F9A"/>
    <w:rsid w:val="008E06E0"/>
    <w:rsid w:val="008E28A0"/>
    <w:rsid w:val="008E5763"/>
    <w:rsid w:val="008F5F75"/>
    <w:rsid w:val="008F64DF"/>
    <w:rsid w:val="008F7C28"/>
    <w:rsid w:val="00900619"/>
    <w:rsid w:val="00900874"/>
    <w:rsid w:val="00904D8D"/>
    <w:rsid w:val="00906F90"/>
    <w:rsid w:val="00912DB5"/>
    <w:rsid w:val="009133A0"/>
    <w:rsid w:val="0091373C"/>
    <w:rsid w:val="009139C3"/>
    <w:rsid w:val="009179CA"/>
    <w:rsid w:val="0092780F"/>
    <w:rsid w:val="00932472"/>
    <w:rsid w:val="0093611C"/>
    <w:rsid w:val="0093707F"/>
    <w:rsid w:val="00941D28"/>
    <w:rsid w:val="009449D6"/>
    <w:rsid w:val="00945907"/>
    <w:rsid w:val="00950E83"/>
    <w:rsid w:val="00960AF8"/>
    <w:rsid w:val="00961085"/>
    <w:rsid w:val="00964280"/>
    <w:rsid w:val="00974C09"/>
    <w:rsid w:val="009756B0"/>
    <w:rsid w:val="009819E1"/>
    <w:rsid w:val="00982818"/>
    <w:rsid w:val="00983597"/>
    <w:rsid w:val="00985103"/>
    <w:rsid w:val="0098540A"/>
    <w:rsid w:val="00987E66"/>
    <w:rsid w:val="00997FA7"/>
    <w:rsid w:val="009A13D2"/>
    <w:rsid w:val="009A383B"/>
    <w:rsid w:val="009A3FFE"/>
    <w:rsid w:val="009A4E23"/>
    <w:rsid w:val="009A779A"/>
    <w:rsid w:val="009B4A3D"/>
    <w:rsid w:val="009B5339"/>
    <w:rsid w:val="009C691C"/>
    <w:rsid w:val="009C7F79"/>
    <w:rsid w:val="009D1FDE"/>
    <w:rsid w:val="009D5904"/>
    <w:rsid w:val="009E01A0"/>
    <w:rsid w:val="009E267B"/>
    <w:rsid w:val="009E3040"/>
    <w:rsid w:val="009E67E8"/>
    <w:rsid w:val="009F2D80"/>
    <w:rsid w:val="009F3021"/>
    <w:rsid w:val="009F4BDE"/>
    <w:rsid w:val="00A00A3E"/>
    <w:rsid w:val="00A02A35"/>
    <w:rsid w:val="00A078F0"/>
    <w:rsid w:val="00A11041"/>
    <w:rsid w:val="00A1209E"/>
    <w:rsid w:val="00A14E30"/>
    <w:rsid w:val="00A15021"/>
    <w:rsid w:val="00A16852"/>
    <w:rsid w:val="00A21EE2"/>
    <w:rsid w:val="00A2346D"/>
    <w:rsid w:val="00A2449E"/>
    <w:rsid w:val="00A318BE"/>
    <w:rsid w:val="00A339A7"/>
    <w:rsid w:val="00A37F5E"/>
    <w:rsid w:val="00A43954"/>
    <w:rsid w:val="00A453FB"/>
    <w:rsid w:val="00A51E55"/>
    <w:rsid w:val="00A52C01"/>
    <w:rsid w:val="00A57A37"/>
    <w:rsid w:val="00A70994"/>
    <w:rsid w:val="00A74DA5"/>
    <w:rsid w:val="00A80868"/>
    <w:rsid w:val="00A80C0D"/>
    <w:rsid w:val="00A835CA"/>
    <w:rsid w:val="00A84FB9"/>
    <w:rsid w:val="00A901D1"/>
    <w:rsid w:val="00A91397"/>
    <w:rsid w:val="00A95FC6"/>
    <w:rsid w:val="00A961FA"/>
    <w:rsid w:val="00A962BC"/>
    <w:rsid w:val="00A96396"/>
    <w:rsid w:val="00AA1693"/>
    <w:rsid w:val="00AA6E30"/>
    <w:rsid w:val="00AB29DA"/>
    <w:rsid w:val="00AB488B"/>
    <w:rsid w:val="00AB5580"/>
    <w:rsid w:val="00AB721D"/>
    <w:rsid w:val="00AC0E4A"/>
    <w:rsid w:val="00AC310F"/>
    <w:rsid w:val="00AC37CB"/>
    <w:rsid w:val="00AC3FB2"/>
    <w:rsid w:val="00AD1A5C"/>
    <w:rsid w:val="00AD7569"/>
    <w:rsid w:val="00AE2616"/>
    <w:rsid w:val="00AE315E"/>
    <w:rsid w:val="00AE46C3"/>
    <w:rsid w:val="00AE4864"/>
    <w:rsid w:val="00AF0E6E"/>
    <w:rsid w:val="00AF5623"/>
    <w:rsid w:val="00B07258"/>
    <w:rsid w:val="00B074F5"/>
    <w:rsid w:val="00B15B37"/>
    <w:rsid w:val="00B21BAE"/>
    <w:rsid w:val="00B220A4"/>
    <w:rsid w:val="00B271FA"/>
    <w:rsid w:val="00B32CE1"/>
    <w:rsid w:val="00B34F86"/>
    <w:rsid w:val="00B35D7D"/>
    <w:rsid w:val="00B35E7E"/>
    <w:rsid w:val="00B442AA"/>
    <w:rsid w:val="00B44F87"/>
    <w:rsid w:val="00B456D3"/>
    <w:rsid w:val="00B46796"/>
    <w:rsid w:val="00B51C13"/>
    <w:rsid w:val="00B51D74"/>
    <w:rsid w:val="00B54556"/>
    <w:rsid w:val="00B5456E"/>
    <w:rsid w:val="00B564F6"/>
    <w:rsid w:val="00B56F77"/>
    <w:rsid w:val="00B60E8D"/>
    <w:rsid w:val="00B62695"/>
    <w:rsid w:val="00B633EB"/>
    <w:rsid w:val="00B728F4"/>
    <w:rsid w:val="00B73FB9"/>
    <w:rsid w:val="00B74724"/>
    <w:rsid w:val="00B77EDC"/>
    <w:rsid w:val="00B821FB"/>
    <w:rsid w:val="00B91588"/>
    <w:rsid w:val="00B92283"/>
    <w:rsid w:val="00B955AE"/>
    <w:rsid w:val="00B96EAC"/>
    <w:rsid w:val="00BA054D"/>
    <w:rsid w:val="00BB0392"/>
    <w:rsid w:val="00BB061F"/>
    <w:rsid w:val="00BB24A9"/>
    <w:rsid w:val="00BB7528"/>
    <w:rsid w:val="00BB7A22"/>
    <w:rsid w:val="00BC0745"/>
    <w:rsid w:val="00BC09B3"/>
    <w:rsid w:val="00BC2353"/>
    <w:rsid w:val="00BC27D4"/>
    <w:rsid w:val="00BC77F4"/>
    <w:rsid w:val="00BD3DCF"/>
    <w:rsid w:val="00BD4199"/>
    <w:rsid w:val="00BD4AA0"/>
    <w:rsid w:val="00BE0FA4"/>
    <w:rsid w:val="00BE1E37"/>
    <w:rsid w:val="00BE4117"/>
    <w:rsid w:val="00C030AD"/>
    <w:rsid w:val="00C0778D"/>
    <w:rsid w:val="00C2392D"/>
    <w:rsid w:val="00C27A8C"/>
    <w:rsid w:val="00C35FED"/>
    <w:rsid w:val="00C36493"/>
    <w:rsid w:val="00C436BA"/>
    <w:rsid w:val="00C44613"/>
    <w:rsid w:val="00C4542B"/>
    <w:rsid w:val="00C469A8"/>
    <w:rsid w:val="00C47951"/>
    <w:rsid w:val="00C56F82"/>
    <w:rsid w:val="00C62737"/>
    <w:rsid w:val="00C655E6"/>
    <w:rsid w:val="00C65736"/>
    <w:rsid w:val="00C7031F"/>
    <w:rsid w:val="00C71EBC"/>
    <w:rsid w:val="00C779C9"/>
    <w:rsid w:val="00C82363"/>
    <w:rsid w:val="00C84270"/>
    <w:rsid w:val="00C915A2"/>
    <w:rsid w:val="00C91D72"/>
    <w:rsid w:val="00C9264D"/>
    <w:rsid w:val="00C9353F"/>
    <w:rsid w:val="00C936BB"/>
    <w:rsid w:val="00C96AA7"/>
    <w:rsid w:val="00C96CE8"/>
    <w:rsid w:val="00CA0483"/>
    <w:rsid w:val="00CB24BC"/>
    <w:rsid w:val="00CB4EBE"/>
    <w:rsid w:val="00CB7254"/>
    <w:rsid w:val="00CC120B"/>
    <w:rsid w:val="00CC4D12"/>
    <w:rsid w:val="00CC5E47"/>
    <w:rsid w:val="00CC6B92"/>
    <w:rsid w:val="00CD7DBF"/>
    <w:rsid w:val="00CE0893"/>
    <w:rsid w:val="00CE21DD"/>
    <w:rsid w:val="00CE57F7"/>
    <w:rsid w:val="00CE6993"/>
    <w:rsid w:val="00CF3D5D"/>
    <w:rsid w:val="00CF5BE0"/>
    <w:rsid w:val="00D01CE4"/>
    <w:rsid w:val="00D022D4"/>
    <w:rsid w:val="00D03C7A"/>
    <w:rsid w:val="00D0756B"/>
    <w:rsid w:val="00D13DFB"/>
    <w:rsid w:val="00D141DB"/>
    <w:rsid w:val="00D1750F"/>
    <w:rsid w:val="00D17F64"/>
    <w:rsid w:val="00D22DC8"/>
    <w:rsid w:val="00D24037"/>
    <w:rsid w:val="00D2465C"/>
    <w:rsid w:val="00D25938"/>
    <w:rsid w:val="00D25A63"/>
    <w:rsid w:val="00D308A2"/>
    <w:rsid w:val="00D37ACF"/>
    <w:rsid w:val="00D429D4"/>
    <w:rsid w:val="00D4424D"/>
    <w:rsid w:val="00D45C67"/>
    <w:rsid w:val="00D51BD1"/>
    <w:rsid w:val="00D53FDB"/>
    <w:rsid w:val="00D544A8"/>
    <w:rsid w:val="00D55F79"/>
    <w:rsid w:val="00D56523"/>
    <w:rsid w:val="00D57F3E"/>
    <w:rsid w:val="00D60B46"/>
    <w:rsid w:val="00D6146E"/>
    <w:rsid w:val="00D67EB8"/>
    <w:rsid w:val="00D67F81"/>
    <w:rsid w:val="00D706CD"/>
    <w:rsid w:val="00D70E0E"/>
    <w:rsid w:val="00D7264E"/>
    <w:rsid w:val="00D727C2"/>
    <w:rsid w:val="00D75606"/>
    <w:rsid w:val="00D76850"/>
    <w:rsid w:val="00D76B23"/>
    <w:rsid w:val="00D81B46"/>
    <w:rsid w:val="00D82D14"/>
    <w:rsid w:val="00D85BA7"/>
    <w:rsid w:val="00D90EFC"/>
    <w:rsid w:val="00D94B78"/>
    <w:rsid w:val="00D96BBA"/>
    <w:rsid w:val="00DA0562"/>
    <w:rsid w:val="00DA1949"/>
    <w:rsid w:val="00DA240F"/>
    <w:rsid w:val="00DA2C2C"/>
    <w:rsid w:val="00DA40B6"/>
    <w:rsid w:val="00DB0EB7"/>
    <w:rsid w:val="00DC1432"/>
    <w:rsid w:val="00DD4F9B"/>
    <w:rsid w:val="00DE12D8"/>
    <w:rsid w:val="00DE4136"/>
    <w:rsid w:val="00DF1DAF"/>
    <w:rsid w:val="00DF34F8"/>
    <w:rsid w:val="00DF37FD"/>
    <w:rsid w:val="00DF3E26"/>
    <w:rsid w:val="00DF73F8"/>
    <w:rsid w:val="00E013BF"/>
    <w:rsid w:val="00E03FFA"/>
    <w:rsid w:val="00E05B2F"/>
    <w:rsid w:val="00E06BC8"/>
    <w:rsid w:val="00E07003"/>
    <w:rsid w:val="00E113C8"/>
    <w:rsid w:val="00E16FAF"/>
    <w:rsid w:val="00E25557"/>
    <w:rsid w:val="00E25FC7"/>
    <w:rsid w:val="00E26BBB"/>
    <w:rsid w:val="00E27BD0"/>
    <w:rsid w:val="00E338EF"/>
    <w:rsid w:val="00E4238A"/>
    <w:rsid w:val="00E44F25"/>
    <w:rsid w:val="00E45758"/>
    <w:rsid w:val="00E514B8"/>
    <w:rsid w:val="00E57CC0"/>
    <w:rsid w:val="00E6006F"/>
    <w:rsid w:val="00E62DC2"/>
    <w:rsid w:val="00E62F18"/>
    <w:rsid w:val="00E649BB"/>
    <w:rsid w:val="00E67F39"/>
    <w:rsid w:val="00E70B90"/>
    <w:rsid w:val="00E75140"/>
    <w:rsid w:val="00E7715A"/>
    <w:rsid w:val="00E77576"/>
    <w:rsid w:val="00E825DF"/>
    <w:rsid w:val="00E95736"/>
    <w:rsid w:val="00E95824"/>
    <w:rsid w:val="00EA4DD0"/>
    <w:rsid w:val="00EC5048"/>
    <w:rsid w:val="00EC5825"/>
    <w:rsid w:val="00EC7A32"/>
    <w:rsid w:val="00ED3DF2"/>
    <w:rsid w:val="00ED4129"/>
    <w:rsid w:val="00ED586C"/>
    <w:rsid w:val="00EE3100"/>
    <w:rsid w:val="00EE3A19"/>
    <w:rsid w:val="00EF1993"/>
    <w:rsid w:val="00EF4A68"/>
    <w:rsid w:val="00EF5383"/>
    <w:rsid w:val="00EF738C"/>
    <w:rsid w:val="00F101CB"/>
    <w:rsid w:val="00F103D2"/>
    <w:rsid w:val="00F1373C"/>
    <w:rsid w:val="00F2087F"/>
    <w:rsid w:val="00F25657"/>
    <w:rsid w:val="00F26612"/>
    <w:rsid w:val="00F313D8"/>
    <w:rsid w:val="00F316B7"/>
    <w:rsid w:val="00F32CE7"/>
    <w:rsid w:val="00F42D77"/>
    <w:rsid w:val="00F44975"/>
    <w:rsid w:val="00F4672E"/>
    <w:rsid w:val="00F556CA"/>
    <w:rsid w:val="00F574B5"/>
    <w:rsid w:val="00F6193B"/>
    <w:rsid w:val="00F66461"/>
    <w:rsid w:val="00F677AD"/>
    <w:rsid w:val="00F8000F"/>
    <w:rsid w:val="00F8558D"/>
    <w:rsid w:val="00F909B9"/>
    <w:rsid w:val="00F9213D"/>
    <w:rsid w:val="00F9500E"/>
    <w:rsid w:val="00FA03DA"/>
    <w:rsid w:val="00FB32A6"/>
    <w:rsid w:val="00FC03CF"/>
    <w:rsid w:val="00FC096B"/>
    <w:rsid w:val="00FC2B5F"/>
    <w:rsid w:val="00FC4A2E"/>
    <w:rsid w:val="00FE779C"/>
    <w:rsid w:val="00FF4D50"/>
    <w:rsid w:val="00FF5C47"/>
    <w:rsid w:val="00FF6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4E8C2-73B4-42ED-954F-DE0C18B9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paragraph" w:styleId="Nagwek2">
    <w:name w:val="heading 2"/>
    <w:basedOn w:val="Normalny"/>
    <w:next w:val="Normalny"/>
    <w:link w:val="Nagwek2Znak"/>
    <w:qFormat/>
    <w:rsid w:val="009D1FDE"/>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 w:type="character" w:styleId="Odwoaniedokomentarza">
    <w:name w:val="annotation reference"/>
    <w:basedOn w:val="Domylnaczcionkaakapitu"/>
    <w:uiPriority w:val="99"/>
    <w:semiHidden/>
    <w:unhideWhenUsed/>
    <w:rsid w:val="000150C7"/>
    <w:rPr>
      <w:sz w:val="16"/>
      <w:szCs w:val="16"/>
    </w:rPr>
  </w:style>
  <w:style w:type="paragraph" w:styleId="Tekstkomentarza">
    <w:name w:val="annotation text"/>
    <w:basedOn w:val="Normalny"/>
    <w:link w:val="TekstkomentarzaZnak"/>
    <w:uiPriority w:val="99"/>
    <w:semiHidden/>
    <w:unhideWhenUsed/>
    <w:rsid w:val="000150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0C7"/>
    <w:rPr>
      <w:sz w:val="20"/>
      <w:szCs w:val="20"/>
    </w:rPr>
  </w:style>
  <w:style w:type="paragraph" w:styleId="Tematkomentarza">
    <w:name w:val="annotation subject"/>
    <w:basedOn w:val="Tekstkomentarza"/>
    <w:next w:val="Tekstkomentarza"/>
    <w:link w:val="TematkomentarzaZnak"/>
    <w:uiPriority w:val="99"/>
    <w:semiHidden/>
    <w:unhideWhenUsed/>
    <w:rsid w:val="000150C7"/>
    <w:rPr>
      <w:b/>
      <w:bCs/>
    </w:rPr>
  </w:style>
  <w:style w:type="character" w:customStyle="1" w:styleId="TematkomentarzaZnak">
    <w:name w:val="Temat komentarza Znak"/>
    <w:basedOn w:val="TekstkomentarzaZnak"/>
    <w:link w:val="Tematkomentarza"/>
    <w:uiPriority w:val="99"/>
    <w:semiHidden/>
    <w:rsid w:val="000150C7"/>
    <w:rPr>
      <w:b/>
      <w:bCs/>
      <w:sz w:val="20"/>
      <w:szCs w:val="20"/>
    </w:rPr>
  </w:style>
  <w:style w:type="paragraph" w:customStyle="1" w:styleId="zacznik">
    <w:name w:val="załącznik"/>
    <w:basedOn w:val="Normalny"/>
    <w:rsid w:val="00F26612"/>
    <w:pPr>
      <w:numPr>
        <w:numId w:val="36"/>
      </w:numPr>
      <w:spacing w:after="120" w:line="240" w:lineRule="auto"/>
      <w:jc w:val="both"/>
    </w:pPr>
    <w:rPr>
      <w:rFonts w:ascii="Verdana" w:eastAsia="Times New Roman" w:hAnsi="Verdana" w:cs="Times New Roman"/>
      <w:lang w:eastAsia="pl-PL"/>
    </w:rPr>
  </w:style>
  <w:style w:type="character" w:customStyle="1" w:styleId="Nagwek2Znak">
    <w:name w:val="Nagłówek 2 Znak"/>
    <w:basedOn w:val="Domylnaczcionkaakapitu"/>
    <w:link w:val="Nagwek2"/>
    <w:rsid w:val="009D1FDE"/>
    <w:rPr>
      <w:rFonts w:ascii="Cambria" w:eastAsia="Times New Roman" w:hAnsi="Cambria" w:cs="Times New Roman"/>
      <w:b/>
      <w:bCs/>
      <w:i/>
      <w:iCs/>
      <w:sz w:val="28"/>
      <w:szCs w:val="28"/>
    </w:rPr>
  </w:style>
  <w:style w:type="character" w:styleId="Uwydatnienie">
    <w:name w:val="Emphasis"/>
    <w:qFormat/>
    <w:rsid w:val="00DA240F"/>
    <w:rPr>
      <w:i/>
      <w:iCs/>
    </w:rPr>
  </w:style>
  <w:style w:type="character" w:customStyle="1" w:styleId="text1">
    <w:name w:val="text1"/>
    <w:rsid w:val="00686E0D"/>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ubasz.pl/content.php?cms_id=8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basz@woki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D428-9161-4428-8059-C158DFB8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2943</TotalTime>
  <Pages>20</Pages>
  <Words>8467</Words>
  <Characters>50806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231</cp:revision>
  <cp:lastPrinted>2018-04-11T10:03:00Z</cp:lastPrinted>
  <dcterms:created xsi:type="dcterms:W3CDTF">2017-05-02T05:42:00Z</dcterms:created>
  <dcterms:modified xsi:type="dcterms:W3CDTF">2018-04-12T11:42:00Z</dcterms:modified>
</cp:coreProperties>
</file>