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A9" w:rsidRDefault="00B017A9" w:rsidP="00B017A9">
      <w:pPr>
        <w:pStyle w:val="Standard"/>
        <w:spacing w:line="276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UMOWA NR RG.I-7031.    .    .2018</w:t>
      </w: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B017A9" w:rsidRDefault="00B017A9" w:rsidP="00B017A9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zawarta w trybie art.4 </w:t>
      </w:r>
      <w:proofErr w:type="spellStart"/>
      <w:r>
        <w:rPr>
          <w:b w:val="0"/>
          <w:bCs w:val="0"/>
          <w:sz w:val="24"/>
          <w:szCs w:val="24"/>
        </w:rPr>
        <w:t>pkt</w:t>
      </w:r>
      <w:proofErr w:type="spellEnd"/>
      <w:r>
        <w:rPr>
          <w:b w:val="0"/>
          <w:bCs w:val="0"/>
          <w:sz w:val="24"/>
          <w:szCs w:val="24"/>
        </w:rPr>
        <w:t xml:space="preserve"> 8 ustawy Prawo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wień</w:t>
      </w:r>
      <w:proofErr w:type="spellEnd"/>
      <w:r>
        <w:rPr>
          <w:b w:val="0"/>
          <w:bCs w:val="0"/>
          <w:sz w:val="24"/>
          <w:szCs w:val="24"/>
        </w:rPr>
        <w:t xml:space="preserve"> Publicznych w dniu ………</w:t>
      </w:r>
      <w:r>
        <w:rPr>
          <w:sz w:val="24"/>
          <w:szCs w:val="24"/>
        </w:rPr>
        <w:t xml:space="preserve"> 2018</w:t>
      </w:r>
      <w:r>
        <w:rPr>
          <w:b w:val="0"/>
          <w:bCs w:val="0"/>
          <w:sz w:val="24"/>
          <w:szCs w:val="24"/>
        </w:rPr>
        <w:t xml:space="preserve"> r. w Lubaszu, pomiędzy:</w:t>
      </w:r>
    </w:p>
    <w:p w:rsidR="00B017A9" w:rsidRDefault="00B017A9" w:rsidP="00B017A9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Gminą  Lubasz</w:t>
      </w:r>
      <w:r>
        <w:rPr>
          <w:rFonts w:ascii="Times New Roman" w:hAnsi="Times New Roman"/>
          <w:sz w:val="24"/>
          <w:szCs w:val="24"/>
          <w:lang w:val="pl-PL"/>
        </w:rPr>
        <w:t xml:space="preserve">  z siedzibą w Lubaszu przy ulicy Bolesława  Chrobrego 37,64-720 Lubasz   NIP 763-209-30-34 </w:t>
      </w:r>
      <w:r w:rsidR="00BE1FFE">
        <w:rPr>
          <w:rFonts w:ascii="Times New Roman" w:hAnsi="Times New Roman"/>
          <w:sz w:val="24"/>
          <w:szCs w:val="24"/>
          <w:lang w:val="pl-PL"/>
        </w:rPr>
        <w:t xml:space="preserve">,REGON 570791106 </w:t>
      </w:r>
      <w:r>
        <w:rPr>
          <w:rFonts w:ascii="Times New Roman" w:hAnsi="Times New Roman"/>
          <w:sz w:val="24"/>
          <w:szCs w:val="24"/>
          <w:lang w:val="pl-PL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ZAMAWIAJĄCYM</w:t>
      </w:r>
      <w:r>
        <w:rPr>
          <w:rFonts w:ascii="Times New Roman" w:hAnsi="Times New Roman"/>
          <w:sz w:val="24"/>
          <w:szCs w:val="24"/>
          <w:lang w:val="pl-PL"/>
        </w:rPr>
        <w:t>, w imieniu którego działa: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Wójt Gminy     -  mgr inż. Marcin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Filoda</w:t>
      </w:r>
      <w:proofErr w:type="spellEnd"/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……………… </w:t>
      </w:r>
      <w:r>
        <w:rPr>
          <w:rFonts w:ascii="Times New Roman" w:hAnsi="Times New Roman"/>
          <w:sz w:val="24"/>
          <w:szCs w:val="24"/>
          <w:lang w:val="pl-PL"/>
        </w:rPr>
        <w:t xml:space="preserve"> prowadzącym działalność gospodarczą pod firmą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……………</w:t>
      </w:r>
      <w:r>
        <w:rPr>
          <w:rFonts w:ascii="Times New Roman" w:hAnsi="Times New Roman"/>
          <w:sz w:val="24"/>
          <w:szCs w:val="24"/>
          <w:lang w:val="pl-PL"/>
        </w:rPr>
        <w:t>, posiadający nr NIP:  ………………., REGON ……………, działający osobiście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, </w:t>
      </w:r>
      <w:r>
        <w:rPr>
          <w:rFonts w:ascii="Times New Roman" w:hAnsi="Times New Roman"/>
          <w:sz w:val="24"/>
          <w:szCs w:val="24"/>
          <w:lang w:val="pl-PL"/>
        </w:rPr>
        <w:t xml:space="preserve">zwanym  w dalszej części Umowy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WYKONAWCĄ</w:t>
      </w: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1. </w:t>
      </w:r>
    </w:p>
    <w:p w:rsidR="00B017A9" w:rsidRDefault="007C1C31" w:rsidP="00B017A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B017A9">
        <w:rPr>
          <w:rFonts w:ascii="Times New Roman" w:hAnsi="Times New Roman" w:cs="Times New Roman"/>
          <w:sz w:val="24"/>
          <w:szCs w:val="24"/>
          <w:lang w:val="pl-PL"/>
        </w:rPr>
        <w:t xml:space="preserve">Zamawiający zleca, a Wykonawca przyjmuje </w:t>
      </w:r>
      <w:r w:rsidR="00B017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wykonanie ogrodzeń panelowego h=4m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B017A9">
        <w:rPr>
          <w:rFonts w:ascii="Times New Roman" w:hAnsi="Times New Roman" w:cs="Times New Roman"/>
          <w:b/>
          <w:sz w:val="24"/>
          <w:szCs w:val="24"/>
          <w:lang w:val="pl-PL"/>
        </w:rPr>
        <w:t>zgodnie ze specyfikacją</w:t>
      </w:r>
      <w:r w:rsidR="00BE1F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zawartą w zapytaniu ofertowym, stanowiącym załącznik do umowy nr 1</w:t>
      </w:r>
      <w:r w:rsidR="00B017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E1FFE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B017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miejscowości Lubasz , działka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944</w:t>
      </w:r>
      <w:r w:rsidR="00BE1FF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B017A9" w:rsidRDefault="00B017A9" w:rsidP="007C1C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2.Wykonawca  zobowiązany jest do oznakowania terenu robót budowlanych , zachowania przepisów Bhp i  uporządkowania terenu po wykonaniu robót.</w:t>
      </w:r>
      <w:r w:rsidR="007C1C3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Całość robót  wykonana zostanie zgodnie ze sztuką budowlaną i obowiązującymi przepisami  </w:t>
      </w:r>
      <w:r>
        <w:rPr>
          <w:rFonts w:ascii="Times New Roman" w:hAnsi="Times New Roman"/>
          <w:sz w:val="24"/>
          <w:szCs w:val="24"/>
        </w:rPr>
        <w:t xml:space="preserve"> z materiału Wykonawcy, w ramach  wynagrodzenia ofertowego.</w:t>
      </w: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2.</w:t>
      </w:r>
    </w:p>
    <w:p w:rsidR="00B017A9" w:rsidRDefault="00B017A9" w:rsidP="00B017A9">
      <w:pPr>
        <w:pStyle w:val="Standard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Wykonawca zobowiązuje się wykonać przedmiot umowy wskazany w § 1 ust. 1 w terminie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do dnia  </w:t>
      </w:r>
      <w:r w:rsidR="007C1C31">
        <w:rPr>
          <w:rFonts w:ascii="Times New Roman" w:hAnsi="Times New Roman"/>
          <w:b/>
          <w:sz w:val="24"/>
          <w:szCs w:val="24"/>
          <w:lang w:val="pl-PL"/>
        </w:rPr>
        <w:t xml:space="preserve">  ………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2018 r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 Po wykonaniu przedmiotu umowy, nie później  niż w terminie 5 dni od jego wykonania,  Wykonawca zgłosi Zamawiającemu przedmiot umowy do odbioru, który odbędzie się nie później niż w terminie 7 dni od daty zgłoszenia przedmiotu umowy do odbioru.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3.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1. Za wykonanie przedmiotu umowy określonego w § 1 ust. 1 Strony ustalają wynagrodzenie ryczałtowe w wysokości :</w:t>
      </w:r>
      <w:r w:rsidR="007C1C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……………………………………………………………………….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zgodnie z ofertą Wykonawcy z dnia </w:t>
      </w:r>
      <w:r w:rsidR="007C1C31">
        <w:rPr>
          <w:rFonts w:ascii="Times New Roman" w:hAnsi="Times New Roman"/>
          <w:sz w:val="24"/>
          <w:szCs w:val="24"/>
          <w:lang w:val="pl-PL"/>
        </w:rPr>
        <w:t>.…</w:t>
      </w:r>
      <w:r>
        <w:rPr>
          <w:rFonts w:ascii="Times New Roman" w:hAnsi="Times New Roman"/>
          <w:sz w:val="24"/>
          <w:szCs w:val="24"/>
          <w:lang w:val="pl-PL"/>
        </w:rPr>
        <w:t>.0</w:t>
      </w:r>
      <w:r w:rsidR="007C1C31"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hAnsi="Times New Roman"/>
          <w:sz w:val="24"/>
          <w:szCs w:val="24"/>
          <w:lang w:val="pl-PL"/>
        </w:rPr>
        <w:t>.2018 r., stanowiącą załącznik nr 2 do Umowy. Wskazana kwota zawiera wszelkie koszty związane z realizacją przedmiotu umowy i nie ulegnie zmianie w trakcie jego realizacji.</w:t>
      </w:r>
    </w:p>
    <w:p w:rsidR="00B017A9" w:rsidRDefault="00B017A9" w:rsidP="00B017A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Należność za wykonany przedmiot umowy określony w § 1 ust. 1. Zamawiający ureguluje    przelewem w terminie do 21 dni od daty dostarczenia Zamawiającemu prawidłowo wystawionej faktury VAT, którą Wykonawca wystawi w terminie 5 dni od daty podpisania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przez Strony bezusterkowego protokołu odbioru, o którym mowa w § 2. ust. 2.</w:t>
      </w:r>
    </w:p>
    <w:p w:rsidR="00B017A9" w:rsidRDefault="00B017A9" w:rsidP="00B017A9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§4.</w:t>
      </w:r>
    </w:p>
    <w:p w:rsidR="00B017A9" w:rsidRDefault="00B017A9" w:rsidP="00B017A9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udziela 36-miesięcznej gwarancji i 36-miesięcznej rękojmi na przedmiot umowy, liczony od dnia podpisania bezusterkowego protokołu odbioru, o którym mowa w § 2. ust. 2.</w:t>
      </w:r>
    </w:p>
    <w:p w:rsidR="00B017A9" w:rsidRDefault="00B017A9" w:rsidP="00B017A9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283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5.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1. Każdej ze Stron przysługuje prawo odstąpienia od Umowy w przypadku udowodnionego, rażącego naruszenia przez drugą Stronę postanowień Umowy. Zamawiający może                      w szczególności od Umowy odstąpić, jeśli jest wysoce prawdopodobne, iż Wykonawca nie zdoła wykonać przedmiotu umowy w terminie wskazanym w § 2 ust. 1.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2. Zamawiający może od Umowy odstąpić w razie istotnej zmiany okoliczności powodującej, że wykonanie Umowy nie leży w interesie publicznym, czego nie można było przewidzieć    w chwili zawarcia Umowy. W takim przypadku Zamawiający może od Umowy odstąpić              w terminie miesiąca od powzięcia wiadomości o powyższych okolicznościach.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3. W przypadku odstąpienia od Umowy, Wykonawca zobowiązany jest do: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a) sporządzenia przy udziale Zamawiającego protokołu inwentaryzacji prac w toku na dzień odstąpienia,</w:t>
      </w:r>
    </w:p>
    <w:p w:rsidR="00B017A9" w:rsidRDefault="00B017A9" w:rsidP="00B017A9">
      <w:pPr>
        <w:pStyle w:val="Standard"/>
        <w:tabs>
          <w:tab w:val="left" w:pos="2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 w:frame="1"/>
          <w:lang w:val="pl-PL" w:eastAsia="ar-SA"/>
        </w:rPr>
        <w:t>b) wezwania Zamawiającego do dokonania odbioru prac w toku.</w:t>
      </w:r>
    </w:p>
    <w:p w:rsidR="00B017A9" w:rsidRDefault="00B017A9" w:rsidP="00B017A9">
      <w:pPr>
        <w:pStyle w:val="Standard"/>
        <w:tabs>
          <w:tab w:val="left" w:pos="2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283"/>
          <w:tab w:val="left" w:pos="862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6.</w:t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B017A9" w:rsidRDefault="00B017A9" w:rsidP="00B017A9">
      <w:pPr>
        <w:pStyle w:val="Bezodstpw"/>
        <w:spacing w:line="276" w:lineRule="auto"/>
        <w:jc w:val="both"/>
      </w:pPr>
      <w:r>
        <w:t>1. Strony postanawiają, że wiążącą je formą odszkodowania będą kary umowne.</w:t>
      </w:r>
    </w:p>
    <w:p w:rsidR="00B017A9" w:rsidRDefault="00B017A9" w:rsidP="00B017A9">
      <w:pPr>
        <w:pStyle w:val="Bezodstpw"/>
        <w:spacing w:line="276" w:lineRule="auto"/>
        <w:jc w:val="both"/>
      </w:pPr>
      <w:r>
        <w:t>2. Ustala się kary umowne w następujących wypadkach i wysokościach:</w:t>
      </w:r>
    </w:p>
    <w:p w:rsidR="00B017A9" w:rsidRDefault="00B017A9" w:rsidP="00B017A9">
      <w:pPr>
        <w:pStyle w:val="Bezodstpw"/>
        <w:spacing w:line="276" w:lineRule="auto"/>
        <w:jc w:val="both"/>
      </w:pPr>
      <w:r>
        <w:tab/>
        <w:t>I. Zamawiający jest zobowiązany do zapłaty Wykonawcy kar umownych:</w:t>
      </w:r>
    </w:p>
    <w:p w:rsidR="00B017A9" w:rsidRDefault="00B017A9" w:rsidP="00B017A9">
      <w:pPr>
        <w:pStyle w:val="Bezodstpw"/>
        <w:spacing w:line="276" w:lineRule="auto"/>
        <w:ind w:left="708"/>
        <w:jc w:val="both"/>
      </w:pPr>
      <w:r>
        <w:t>a) za odstąpienie od Umowy przez Zamawiającego z przyczyn, za które ponosi odpowiedzialność Zamawiający – w wysokości 10 % wynagrodzenia umownego wskazanego w § 3. ust. 1, z zastrzeżeniem § 5. ust. 2, za każdy dzień zwłoki,</w:t>
      </w:r>
    </w:p>
    <w:p w:rsidR="00B017A9" w:rsidRDefault="00B017A9" w:rsidP="00B017A9">
      <w:pPr>
        <w:pStyle w:val="Bezodstpw"/>
        <w:spacing w:line="276" w:lineRule="auto"/>
        <w:ind w:left="708"/>
        <w:jc w:val="both"/>
      </w:pPr>
      <w:r>
        <w:t>II. Wykonawca jest zobowiązany do zapłaty Zamawiającemu kar umownych:</w:t>
      </w:r>
    </w:p>
    <w:p w:rsidR="00B017A9" w:rsidRDefault="00B017A9" w:rsidP="00B017A9">
      <w:pPr>
        <w:pStyle w:val="Bezodstpw"/>
        <w:numPr>
          <w:ilvl w:val="0"/>
          <w:numId w:val="1"/>
        </w:numPr>
        <w:spacing w:line="276" w:lineRule="auto"/>
        <w:jc w:val="both"/>
      </w:pPr>
      <w:r>
        <w:t>za zwłokę w wykonaniu przedmiotu umowy – w wysokości 1 % wynagrodzenia umownego wskazanego w § 3. ust. 1,</w:t>
      </w:r>
    </w:p>
    <w:p w:rsidR="00B017A9" w:rsidRDefault="00B017A9" w:rsidP="00B017A9">
      <w:pPr>
        <w:pStyle w:val="Bezodstpw"/>
        <w:numPr>
          <w:ilvl w:val="0"/>
          <w:numId w:val="1"/>
        </w:numPr>
        <w:spacing w:line="276" w:lineRule="auto"/>
        <w:jc w:val="both"/>
      </w:pPr>
      <w:r>
        <w:t>za zwłokę w usunięciu wad wskazanych w protokole zdawczo – odbiorczym,         o którym mowa w § 2 ust. 2. – w wysokości 1% wynagrodzenia umownego wskazanego w § 3. ust. 1 za każdy dzień zwłoki, licząc od następnego po upływie terminu określonego przez Zamawiającego do usunięcia wad,</w:t>
      </w:r>
    </w:p>
    <w:p w:rsidR="00B017A9" w:rsidRDefault="00B017A9" w:rsidP="00B017A9">
      <w:pPr>
        <w:pStyle w:val="Bezodstpw"/>
        <w:numPr>
          <w:ilvl w:val="0"/>
          <w:numId w:val="1"/>
        </w:numPr>
        <w:spacing w:line="276" w:lineRule="auto"/>
        <w:jc w:val="both"/>
      </w:pPr>
      <w:r>
        <w:t>za odstąpienie od Umowy przez którąkolwiek za Stron z powodu przyczyn,            za które ponosi odpowiedzialność Wykonawca – w wysokości 20 % wynagrodzenia umownego wskazanego w § 3. ust. 1.</w:t>
      </w:r>
    </w:p>
    <w:p w:rsidR="00B017A9" w:rsidRDefault="00B017A9" w:rsidP="00B01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Niezależnie od kar umownych Strony mogą dochodzić odszkodowania uzu</w:t>
      </w:r>
      <w:r>
        <w:rPr>
          <w:rFonts w:ascii="Times New Roman" w:hAnsi="Times New Roman" w:cs="Times New Roman"/>
          <w:sz w:val="24"/>
          <w:szCs w:val="24"/>
        </w:rPr>
        <w:softHyphen/>
        <w:t>pełniającego na zasadach ogólnych w przypadku, gdy szkoda przekracza wysokość kar umownych.</w:t>
      </w:r>
    </w:p>
    <w:p w:rsidR="00B017A9" w:rsidRDefault="00B017A9" w:rsidP="00B01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ma prawo potrącić naliczone kary umowne z należnego Wykonawcy wynagrodzenia.</w:t>
      </w:r>
    </w:p>
    <w:p w:rsidR="005A3014" w:rsidRDefault="005A3014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</w:p>
    <w:p w:rsidR="005A3014" w:rsidRDefault="005A3014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</w:p>
    <w:p w:rsidR="005A3014" w:rsidRDefault="005A3014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 xml:space="preserve">§ </w:t>
      </w:r>
      <w:r w:rsidR="00CB503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1. Wszelkie zmiany niniejszej Umowy wymagają formy pisemnej w postaci aneksu pod rygorem nieważności.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2. W sprawach nieuregulowanych niniejszą Umową mają zastosowanie przepisy Kodeksu Cywilnego i inne powszechnie obowiązujące przepisy prawa.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3. Sądem właściwym do rozpatrywania spraw spornych, powstałych w związku z realizacją niniejszej Umowy, w przypadku braku możliwości ich polubownego rozwiązania, jest Sąd właściwy ze względu na siedzibę Zamawiającego.</w:t>
      </w:r>
    </w:p>
    <w:p w:rsidR="00B017A9" w:rsidRDefault="00B017A9" w:rsidP="00B017A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ar-SA"/>
        </w:rPr>
        <w:t>4. Umowę niniejsza sporządzono została w czterech egzemplarzach po dwa dla każdej ze Stron.</w:t>
      </w:r>
    </w:p>
    <w:p w:rsidR="00B017A9" w:rsidRDefault="00B017A9" w:rsidP="00B017A9">
      <w:pPr>
        <w:pStyle w:val="Standard"/>
        <w:tabs>
          <w:tab w:val="left" w:pos="92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92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</w:t>
      </w: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WYKONAWCA :                                                                    ZAMAWIAJĄCY: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Załączniki:</w:t>
      </w: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1. Załącznik nr 1 – zapytanie ofertowe z dnia 24.04.2018r.</w:t>
      </w: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2. Załącznik nr 2 – oferta Wykonawcy z dnia 24.04.2018 r.</w:t>
      </w: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017A9" w:rsidRDefault="00B017A9" w:rsidP="00B017A9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753899" w:rsidRDefault="00753899"/>
    <w:sectPr w:rsidR="00753899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4F5"/>
    <w:multiLevelType w:val="hybridMultilevel"/>
    <w:tmpl w:val="8B1AC8DE"/>
    <w:lvl w:ilvl="0" w:tplc="DF80BA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7A9"/>
    <w:rsid w:val="000B068C"/>
    <w:rsid w:val="001A330E"/>
    <w:rsid w:val="00205FF1"/>
    <w:rsid w:val="005A3014"/>
    <w:rsid w:val="00652D60"/>
    <w:rsid w:val="00753899"/>
    <w:rsid w:val="007C1C31"/>
    <w:rsid w:val="00940668"/>
    <w:rsid w:val="00B017A9"/>
    <w:rsid w:val="00BE1FFE"/>
    <w:rsid w:val="00CB473A"/>
    <w:rsid w:val="00CB503E"/>
    <w:rsid w:val="00E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A9"/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17A9"/>
    <w:pPr>
      <w:widowControl w:val="0"/>
      <w:suppressAutoHyphens/>
      <w:spacing w:after="0" w:line="240" w:lineRule="auto"/>
    </w:pPr>
    <w:rPr>
      <w:rFonts w:ascii="Courier" w:eastAsia="Arial Unicode MS" w:hAnsi="Courier" w:cs="Arial Unicode MS"/>
      <w:color w:val="000000"/>
      <w:kern w:val="3"/>
      <w:sz w:val="20"/>
      <w:szCs w:val="20"/>
      <w:u w:color="000000"/>
      <w:lang w:val="en-US" w:eastAsia="pl-PL"/>
    </w:rPr>
  </w:style>
  <w:style w:type="paragraph" w:customStyle="1" w:styleId="Textbody">
    <w:name w:val="Text body"/>
    <w:rsid w:val="00B017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"/>
      <w:sz w:val="26"/>
      <w:szCs w:val="2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4</cp:revision>
  <dcterms:created xsi:type="dcterms:W3CDTF">2018-09-03T09:07:00Z</dcterms:created>
  <dcterms:modified xsi:type="dcterms:W3CDTF">2018-09-03T13:04:00Z</dcterms:modified>
</cp:coreProperties>
</file>