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color w:val="000000"/>
          <w:sz w:val="27"/>
          <w:szCs w:val="27"/>
          <w:lang w:eastAsia="pl-PL"/>
        </w:rPr>
        <w:t>Ogłoszenie nr 581560-N-2019 z dnia 2019-08-06 r.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jc w:val="center"/>
        <w:rPr>
          <w:rFonts w:ascii="Times New Roman" w:eastAsia="Times New Roman" w:hAnsi="Times New Roman" w:cs="Times New Roman"/>
          <w:b/>
          <w:bCs/>
          <w:color w:val="000000"/>
          <w:sz w:val="27"/>
          <w:szCs w:val="27"/>
          <w:lang w:eastAsia="pl-PL"/>
        </w:rPr>
      </w:pPr>
      <w:r w:rsidRPr="003E7F21">
        <w:rPr>
          <w:rFonts w:ascii="Times New Roman" w:eastAsia="Times New Roman" w:hAnsi="Times New Roman" w:cs="Times New Roman"/>
          <w:b/>
          <w:bCs/>
          <w:color w:val="000000"/>
          <w:sz w:val="27"/>
          <w:szCs w:val="27"/>
          <w:lang w:eastAsia="pl-PL"/>
        </w:rPr>
        <w:t>Gmina Lubasz: Odbieranie i zagospodarowanie odpadów komunalnych z terenu Gminy Lubasz</w:t>
      </w:r>
      <w:r w:rsidRPr="003E7F21">
        <w:rPr>
          <w:rFonts w:ascii="Times New Roman" w:eastAsia="Times New Roman" w:hAnsi="Times New Roman" w:cs="Times New Roman"/>
          <w:b/>
          <w:bCs/>
          <w:color w:val="000000"/>
          <w:sz w:val="27"/>
          <w:szCs w:val="27"/>
          <w:lang w:eastAsia="pl-PL"/>
        </w:rPr>
        <w:br/>
        <w:t>OGŁOSZENIE O ZAMÓWIENIU - Usługi</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Zamieszczanie ogłoszenia:</w:t>
      </w:r>
      <w:r w:rsidRPr="003E7F21">
        <w:rPr>
          <w:rFonts w:ascii="Times New Roman" w:eastAsia="Times New Roman" w:hAnsi="Times New Roman" w:cs="Times New Roman"/>
          <w:color w:val="000000"/>
          <w:sz w:val="27"/>
          <w:szCs w:val="27"/>
          <w:lang w:eastAsia="pl-PL"/>
        </w:rPr>
        <w:t> Zamieszczanie obowiązkowe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Ogłoszenie dotyczy:</w:t>
      </w:r>
      <w:r w:rsidRPr="003E7F21">
        <w:rPr>
          <w:rFonts w:ascii="Times New Roman" w:eastAsia="Times New Roman" w:hAnsi="Times New Roman" w:cs="Times New Roman"/>
          <w:color w:val="000000"/>
          <w:sz w:val="27"/>
          <w:szCs w:val="27"/>
          <w:lang w:eastAsia="pl-PL"/>
        </w:rPr>
        <w:t> Zamówienia publicznego</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Nazwa projektu lub programu</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b/>
          <w:bCs/>
          <w:color w:val="000000"/>
          <w:sz w:val="36"/>
          <w:szCs w:val="36"/>
          <w:lang w:eastAsia="pl-PL"/>
        </w:rPr>
      </w:pPr>
      <w:r w:rsidRPr="003E7F21">
        <w:rPr>
          <w:rFonts w:ascii="Times New Roman" w:eastAsia="Times New Roman" w:hAnsi="Times New Roman" w:cs="Times New Roman"/>
          <w:b/>
          <w:bCs/>
          <w:color w:val="000000"/>
          <w:sz w:val="36"/>
          <w:szCs w:val="36"/>
          <w:u w:val="single"/>
          <w:lang w:eastAsia="pl-PL"/>
        </w:rPr>
        <w:t>SEKCJA I: ZAMAWIAJĄCY</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Postępowanie przeprowadza centralny zamawiający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Postępowanie jest przeprowadzane wspólnie przez zamawiających</w:t>
      </w:r>
      <w:r w:rsidRPr="003E7F21">
        <w:rPr>
          <w:rFonts w:ascii="Times New Roman" w:eastAsia="Times New Roman" w:hAnsi="Times New Roman" w:cs="Times New Roman"/>
          <w:color w:val="000000"/>
          <w:sz w:val="27"/>
          <w:szCs w:val="27"/>
          <w:lang w:eastAsia="pl-PL"/>
        </w:rPr>
        <w:t>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Informacje dodatkowe:</w:t>
      </w:r>
      <w:r w:rsidRPr="003E7F21">
        <w:rPr>
          <w:rFonts w:ascii="Times New Roman" w:eastAsia="Times New Roman" w:hAnsi="Times New Roman" w:cs="Times New Roman"/>
          <w:color w:val="000000"/>
          <w:sz w:val="27"/>
          <w:szCs w:val="27"/>
          <w:lang w:eastAsia="pl-PL"/>
        </w:rPr>
        <w:t>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 1) NAZWA I ADRES: </w:t>
      </w:r>
      <w:r w:rsidRPr="003E7F21">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3E7F21">
        <w:rPr>
          <w:rFonts w:ascii="Times New Roman" w:eastAsia="Times New Roman" w:hAnsi="Times New Roman" w:cs="Times New Roman"/>
          <w:color w:val="000000"/>
          <w:sz w:val="27"/>
          <w:szCs w:val="27"/>
          <w:lang w:eastAsia="pl-PL"/>
        </w:rPr>
        <w:br/>
        <w:t>Adres strony internetowej (URL): www.bip.lubasz.pl </w:t>
      </w:r>
      <w:r w:rsidRPr="003E7F21">
        <w:rPr>
          <w:rFonts w:ascii="Times New Roman" w:eastAsia="Times New Roman" w:hAnsi="Times New Roman" w:cs="Times New Roman"/>
          <w:color w:val="000000"/>
          <w:sz w:val="27"/>
          <w:szCs w:val="27"/>
          <w:lang w:eastAsia="pl-PL"/>
        </w:rPr>
        <w:br/>
        <w:t>Adres profilu nabywcy: </w:t>
      </w:r>
      <w:r w:rsidRPr="003E7F2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 2) RODZAJ ZAMAWIAJĄCEGO: </w:t>
      </w:r>
      <w:r w:rsidRPr="003E7F21">
        <w:rPr>
          <w:rFonts w:ascii="Times New Roman" w:eastAsia="Times New Roman" w:hAnsi="Times New Roman" w:cs="Times New Roman"/>
          <w:color w:val="000000"/>
          <w:sz w:val="27"/>
          <w:szCs w:val="27"/>
          <w:lang w:eastAsia="pl-PL"/>
        </w:rPr>
        <w:t>Administracja samorządowa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I.3) WSPÓLNE UDZIELANIE ZAMÓWIENIA </w:t>
      </w:r>
      <w:r w:rsidRPr="003E7F21">
        <w:rPr>
          <w:rFonts w:ascii="Times New Roman" w:eastAsia="Times New Roman" w:hAnsi="Times New Roman" w:cs="Times New Roman"/>
          <w:b/>
          <w:bCs/>
          <w:i/>
          <w:iCs/>
          <w:color w:val="000000"/>
          <w:sz w:val="27"/>
          <w:szCs w:val="27"/>
          <w:lang w:eastAsia="pl-PL"/>
        </w:rPr>
        <w:t>(jeżeli dotyczy)</w:t>
      </w:r>
      <w:r w:rsidRPr="003E7F21">
        <w:rPr>
          <w:rFonts w:ascii="Times New Roman" w:eastAsia="Times New Roman" w:hAnsi="Times New Roman" w:cs="Times New Roman"/>
          <w:b/>
          <w:bCs/>
          <w:color w:val="000000"/>
          <w:sz w:val="27"/>
          <w:szCs w:val="27"/>
          <w:lang w:eastAsia="pl-PL"/>
        </w:rPr>
        <w:t>:</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3E7F2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I.4) KOMUNIKACJA: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Tak </w:t>
      </w:r>
      <w:r w:rsidRPr="003E7F21">
        <w:rPr>
          <w:rFonts w:ascii="Times New Roman" w:eastAsia="Times New Roman" w:hAnsi="Times New Roman" w:cs="Times New Roman"/>
          <w:color w:val="000000"/>
          <w:sz w:val="27"/>
          <w:szCs w:val="27"/>
          <w:lang w:eastAsia="pl-PL"/>
        </w:rPr>
        <w:br/>
        <w:t>www.bip.lubasz.pl</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Tak </w:t>
      </w:r>
      <w:r w:rsidRPr="003E7F21">
        <w:rPr>
          <w:rFonts w:ascii="Times New Roman" w:eastAsia="Times New Roman" w:hAnsi="Times New Roman" w:cs="Times New Roman"/>
          <w:color w:val="000000"/>
          <w:sz w:val="27"/>
          <w:szCs w:val="27"/>
          <w:lang w:eastAsia="pl-PL"/>
        </w:rPr>
        <w:br/>
        <w:t>www.bip.lubasz.pl</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Elektronicznie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 </w:t>
      </w:r>
      <w:r w:rsidRPr="003E7F21">
        <w:rPr>
          <w:rFonts w:ascii="Times New Roman" w:eastAsia="Times New Roman" w:hAnsi="Times New Roman" w:cs="Times New Roman"/>
          <w:color w:val="000000"/>
          <w:sz w:val="27"/>
          <w:szCs w:val="27"/>
          <w:lang w:eastAsia="pl-PL"/>
        </w:rPr>
        <w:br/>
        <w:t>adres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Nie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lastRenderedPageBreak/>
        <w:t>Inny sposób: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Tak </w:t>
      </w:r>
      <w:r w:rsidRPr="003E7F21">
        <w:rPr>
          <w:rFonts w:ascii="Times New Roman" w:eastAsia="Times New Roman" w:hAnsi="Times New Roman" w:cs="Times New Roman"/>
          <w:color w:val="000000"/>
          <w:sz w:val="27"/>
          <w:szCs w:val="27"/>
          <w:lang w:eastAsia="pl-PL"/>
        </w:rPr>
        <w:br/>
        <w:t>Inny sposób: </w:t>
      </w:r>
      <w:r w:rsidRPr="003E7F21">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r., poz. 2188 ze zm.), osobiście, za pośrednictwem posłańca </w:t>
      </w:r>
      <w:r w:rsidRPr="003E7F21">
        <w:rPr>
          <w:rFonts w:ascii="Times New Roman" w:eastAsia="Times New Roman" w:hAnsi="Times New Roman" w:cs="Times New Roman"/>
          <w:color w:val="000000"/>
          <w:sz w:val="27"/>
          <w:szCs w:val="27"/>
          <w:lang w:eastAsia="pl-PL"/>
        </w:rPr>
        <w:br/>
        <w:t>Adres: </w:t>
      </w:r>
      <w:r w:rsidRPr="003E7F21">
        <w:rPr>
          <w:rFonts w:ascii="Times New Roman" w:eastAsia="Times New Roman" w:hAnsi="Times New Roman" w:cs="Times New Roman"/>
          <w:color w:val="000000"/>
          <w:sz w:val="27"/>
          <w:szCs w:val="27"/>
          <w:lang w:eastAsia="pl-PL"/>
        </w:rPr>
        <w:br/>
        <w:t>Urząd Gminy Lubasz, ul. Bolesława Chrobrego 37, 64-720 Lubasz</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 </w:t>
      </w:r>
      <w:r w:rsidRPr="003E7F2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b/>
          <w:bCs/>
          <w:color w:val="000000"/>
          <w:sz w:val="36"/>
          <w:szCs w:val="36"/>
          <w:lang w:eastAsia="pl-PL"/>
        </w:rPr>
      </w:pPr>
      <w:r w:rsidRPr="003E7F21">
        <w:rPr>
          <w:rFonts w:ascii="Times New Roman" w:eastAsia="Times New Roman" w:hAnsi="Times New Roman" w:cs="Times New Roman"/>
          <w:b/>
          <w:bCs/>
          <w:color w:val="000000"/>
          <w:sz w:val="36"/>
          <w:szCs w:val="36"/>
          <w:u w:val="single"/>
          <w:lang w:eastAsia="pl-PL"/>
        </w:rPr>
        <w:t>SEKCJA II: PRZEDMIOT ZAMÓWIENIA</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II.1) Nazwa nadana zamówieniu przez zamawiającego: </w:t>
      </w:r>
      <w:r w:rsidRPr="003E7F21">
        <w:rPr>
          <w:rFonts w:ascii="Times New Roman" w:eastAsia="Times New Roman" w:hAnsi="Times New Roman" w:cs="Times New Roman"/>
          <w:color w:val="000000"/>
          <w:sz w:val="27"/>
          <w:szCs w:val="27"/>
          <w:lang w:eastAsia="pl-PL"/>
        </w:rPr>
        <w:t>Odbieranie i zagospodarowanie odpadów komunalnych z terenu Gminy Lubasz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Numer referencyjny: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E7F21" w:rsidRPr="003E7F21" w:rsidRDefault="003E7F21" w:rsidP="003E7F21">
      <w:pPr>
        <w:spacing w:after="0" w:line="450" w:lineRule="atLeast"/>
        <w:jc w:val="both"/>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II.2) Rodzaj zamówienia: </w:t>
      </w:r>
      <w:r w:rsidRPr="003E7F21">
        <w:rPr>
          <w:rFonts w:ascii="Times New Roman" w:eastAsia="Times New Roman" w:hAnsi="Times New Roman" w:cs="Times New Roman"/>
          <w:color w:val="000000"/>
          <w:sz w:val="27"/>
          <w:szCs w:val="27"/>
          <w:lang w:eastAsia="pl-PL"/>
        </w:rPr>
        <w:t>Usługi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II.3) Informacja o możliwości składania ofert częściowych</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Zamówienie podzielone jest na części: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lastRenderedPageBreak/>
        <w:t>Nie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II.4) Krótki opis przedmiotu zamówienia </w:t>
      </w:r>
      <w:r w:rsidRPr="003E7F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E7F2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E7F21">
        <w:rPr>
          <w:rFonts w:ascii="Times New Roman" w:eastAsia="Times New Roman" w:hAnsi="Times New Roman" w:cs="Times New Roman"/>
          <w:color w:val="000000"/>
          <w:sz w:val="27"/>
          <w:szCs w:val="27"/>
          <w:lang w:eastAsia="pl-PL"/>
        </w:rPr>
        <w:t xml:space="preserve">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z ogólnodostępnych punktów zlokalizowanych na terenie Gminy Lubasz, a także z nieruchomości niezamieszkałych, cmentarzy, w sposób zgodny z przepisami ustawy z dnia 13 września 1996 r. o utrzymaniu czystości i porządku w gminach (Dz. U. z 2018 r. poz. 1454 ze zm.)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t>
      </w:r>
      <w:r w:rsidRPr="003E7F21">
        <w:rPr>
          <w:rFonts w:ascii="Times New Roman" w:eastAsia="Times New Roman" w:hAnsi="Times New Roman" w:cs="Times New Roman"/>
          <w:color w:val="000000"/>
          <w:sz w:val="27"/>
          <w:szCs w:val="27"/>
          <w:lang w:eastAsia="pl-PL"/>
        </w:rPr>
        <w:lastRenderedPageBreak/>
        <w:t xml:space="preserve">wielkopolskiego na lata 2016-2022 wraz z planem inwestycyjnym wraz z uchwałami zmieniającymi oraz Uchwałą Nr V/45/19 Rady Gminy Lubasz z dnia 30 kwietnia 2019 r. w sprawie: uchwalenia Regulaminu utrzymania czystości i porządku na terenie Gminy Lubasz. 1.Charakterystyka Gminy Lubasz: 1) Powierzchnia gminy wynosi 16758 ha (167,50 km2). 2) Liczba mieszkańców na terenie gminy Lubasz wynosi ok. 7.704 osób. Szacuje się, że w czasie realizacji umowy liczba ludności może wzrosnąć o 2 % (tj. o ok. 154 osoby). 3) Liczba osób objętych systemem zbiórki odpadów – 6.736 mieszkańców (2.015 złożonych deklaracji), w tym ilość osób segregujących odpady – 5.287 (1.507 złożonych deklaracji) i ilość osób niesegregujących odpady – 1.449 (508 złożonych deklaracji). 4) Systemem objętych jest 20 miejscowości: Antoniewo, Dębe, Bzowo, Goraj, Jędrzejewo, Kamionka, Krucz, Kruteczek, Klempicz, Lubasz, Miłkowo, Nowina, Prusinowo, Sławno, Sokołowo, Stajkowo, </w:t>
      </w:r>
      <w:proofErr w:type="spellStart"/>
      <w:r w:rsidRPr="003E7F21">
        <w:rPr>
          <w:rFonts w:ascii="Times New Roman" w:eastAsia="Times New Roman" w:hAnsi="Times New Roman" w:cs="Times New Roman"/>
          <w:color w:val="000000"/>
          <w:sz w:val="27"/>
          <w:szCs w:val="27"/>
          <w:lang w:eastAsia="pl-PL"/>
        </w:rPr>
        <w:t>Miłkówko</w:t>
      </w:r>
      <w:proofErr w:type="spellEnd"/>
      <w:r w:rsidRPr="003E7F21">
        <w:rPr>
          <w:rFonts w:ascii="Times New Roman" w:eastAsia="Times New Roman" w:hAnsi="Times New Roman" w:cs="Times New Roman"/>
          <w:color w:val="000000"/>
          <w:sz w:val="27"/>
          <w:szCs w:val="27"/>
          <w:lang w:eastAsia="pl-PL"/>
        </w:rPr>
        <w:t xml:space="preserve">, Bończa, Elżbiecin, Sławienko. 5) Charakterystyka dróg: wojewódzkie – 28 km, powiatowe - 33 km, gminne ok. 427 km, w tym bitumicznych 13 km. 6) Nieruchomości letniskowe położone są w miejscowościach: Sławienko, Krucz, Kruteczek, Lubasz: złożone deklaracje o selektywnej zbiórce odpadów - 58, a zbiórce nieselektywnej - 8. 7) W Gminie Lubasz jest zarejestrowanych aktualnie 454 podmiotów prowadzących działalność gospodarczą, z czego konieczność odbioru odpadów dotyczy 150 nieruchomości, ilość złożonych deklaracji wynosi 103. 8) Cmentarze – odbiór odpadów opakowaniowych przez Wykonawcę z grupy 15, tj. 15 01 01 – opakowania z papieru i tektury, 15 01 02 - opakowania z tworzyw sztucznych, 15 01 07 – opakowania ze szkła. 2.Opis przedmiotu zamówienia: Zakres zamówienia obejmuje: Odbieranie odpadów komunalnych z nieruchomości, na których zamieszkują mieszkańcy (tzw. nieruchomości zamieszkałe stale i czasowo – łącznie z nieruchomościami zabudowanymi budynkami letniskowymi) oraz nieruchomości niezamieszkałych, w tym: a) odbieranie odpadów komunalnych niesegregowanych (zmieszanych), b) odbieranie odpadów segregowanych: - ulegających biodegradacji (odpadów zielonych), - wielkogabarytowych, - zużyty sprzęt elektryczny i elektroniczny, - papier, - metal, - szkło, - tworzywa sztuczne, - opakowania wielomateriałowe z zastrzeżeniem, że Wykonawca odbierze każdą ilość wyżej </w:t>
      </w:r>
      <w:r w:rsidRPr="003E7F21">
        <w:rPr>
          <w:rFonts w:ascii="Times New Roman" w:eastAsia="Times New Roman" w:hAnsi="Times New Roman" w:cs="Times New Roman"/>
          <w:color w:val="000000"/>
          <w:sz w:val="27"/>
          <w:szCs w:val="27"/>
          <w:lang w:eastAsia="pl-PL"/>
        </w:rPr>
        <w:lastRenderedPageBreak/>
        <w:t xml:space="preserve">wymienionych odpadów komunalnych. Odbiór odpadów z części nieruchomości znajdujących się na terenie Gminy Lubasz może być utrudniony ze względu na dojazd do tych posesji. Dotyczy to zwłaszcza nieruchomości letniskowych zlokalizowanych w Lubaszu przy Jeziorze Dużym, w Kruteczku przy Jeziorze </w:t>
      </w:r>
      <w:proofErr w:type="spellStart"/>
      <w:r w:rsidRPr="003E7F21">
        <w:rPr>
          <w:rFonts w:ascii="Times New Roman" w:eastAsia="Times New Roman" w:hAnsi="Times New Roman" w:cs="Times New Roman"/>
          <w:color w:val="000000"/>
          <w:sz w:val="27"/>
          <w:szCs w:val="27"/>
          <w:lang w:eastAsia="pl-PL"/>
        </w:rPr>
        <w:t>Kruteckim</w:t>
      </w:r>
      <w:proofErr w:type="spellEnd"/>
      <w:r w:rsidRPr="003E7F21">
        <w:rPr>
          <w:rFonts w:ascii="Times New Roman" w:eastAsia="Times New Roman" w:hAnsi="Times New Roman" w:cs="Times New Roman"/>
          <w:color w:val="000000"/>
          <w:sz w:val="27"/>
          <w:szCs w:val="27"/>
          <w:lang w:eastAsia="pl-PL"/>
        </w:rPr>
        <w:t xml:space="preserve">, w części m. Krucz oraz pojedynczych nieruchomości w miejscowości Goraj, Antoniewo. Obszary, do których jest utrudniony dojazd zostały zobrazowane w odrębnym załączniku. 3.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w kolorze czarnym o pojemności 120 l, 240 l, 1100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 b) niesegregowane (zmieszane) odpady komunalne odbierane będą z pojemników w kolorze czarnym o pojemności 120 l, 240 l, 1100 l oraz z pojemników KP w zabudowie wielorodzinnej oraz z nieruchomości niezamieszkałych, właściciele nieruchomości zapewniają w/w pojemniki na danych nieruchomościach oraz utrzymują je w odpowiednim stanie sanitarnym, porządkowym i technicznym c) częstotliwość odbioru (wywozu) niesegregowanych (zmieszanych) odpadów komunalnych - 2 razy w miesiącu, zgodnie z harmonogramem wykonanym przez Wykonawcę, uzgodnionym z Zamawiającym i zaakceptowanym przez Zamawiającego (również w zabudowie wielorodzinnej i z nieruchomości niezamieszkałych), d) w zabudowie mieszkaniowej wielorodzinnej niesegregowane odpady komunalne odbierane będą z pojemników - właściciele (zarządcy) nieruchomości zapewniają w/w pojemniki na danych nieruchomościach oraz utrzymują je w odpowiednim stanie sanitarnym, porządkowym i technicznym, e) ilość budynków (tzw. nieruchomości zamieszkałe stale i czasowo) podano w punkcie dotyczącym charakterystyki Gminy Lubasz, f) obowiązkiem Wykonawcy będzie zagospodarowanie odebranych </w:t>
      </w:r>
      <w:r w:rsidRPr="003E7F21">
        <w:rPr>
          <w:rFonts w:ascii="Times New Roman" w:eastAsia="Times New Roman" w:hAnsi="Times New Roman" w:cs="Times New Roman"/>
          <w:color w:val="000000"/>
          <w:sz w:val="27"/>
          <w:szCs w:val="27"/>
          <w:lang w:eastAsia="pl-PL"/>
        </w:rPr>
        <w:lastRenderedPageBreak/>
        <w:t xml:space="preserve">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01.10.2019 r. do 31.12.2019 r. zobowiązany jest niezwłocznie poinformować Zamawiającego o zmianie miejsca gdzie dostarczane są odpady z Gminy Lubasz. g) Obowiązkiem Wykonawcy będzie również posprzątanie wokół ww. pojemników, gdy zajdzie taka potrzeba, jak również przedstawienie Zamawiającemu (jeden raz w miesiącu) sprawozdania z miejsc odbioru tego rodzaju worków (adres i ilości dostawionych worków) potrzebnego do przeprowadzenia kontroli ilości osób zamieszkałych na danej nieruchomości. h)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w:t>
      </w:r>
      <w:r w:rsidRPr="003E7F21">
        <w:rPr>
          <w:rFonts w:ascii="Times New Roman" w:eastAsia="Times New Roman" w:hAnsi="Times New Roman" w:cs="Times New Roman"/>
          <w:color w:val="000000"/>
          <w:sz w:val="27"/>
          <w:szCs w:val="27"/>
          <w:lang w:eastAsia="pl-PL"/>
        </w:rPr>
        <w:lastRenderedPageBreak/>
        <w:t>jednorodzinnej będzie się odbywać w systemie workowym lub przy zastosowaniu pojemników. Dla potrzeb selektywnej zbiórki odpadów w zabudowie jednorodzinnej i zagrodowej stosuje się pojemniki lub worki w następującej kolorystyce: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tworzyw sztucznych, w tym odpady opakowaniowe z tworzyw sztucznych oraz odpady opakowaniowe wielomateriałowe; - brązowe z napisem „</w:t>
      </w:r>
      <w:proofErr w:type="spellStart"/>
      <w:r w:rsidRPr="003E7F21">
        <w:rPr>
          <w:rFonts w:ascii="Times New Roman" w:eastAsia="Times New Roman" w:hAnsi="Times New Roman" w:cs="Times New Roman"/>
          <w:color w:val="000000"/>
          <w:sz w:val="27"/>
          <w:szCs w:val="27"/>
          <w:lang w:eastAsia="pl-PL"/>
        </w:rPr>
        <w:t>Bio</w:t>
      </w:r>
      <w:proofErr w:type="spellEnd"/>
      <w:r w:rsidRPr="003E7F21">
        <w:rPr>
          <w:rFonts w:ascii="Times New Roman" w:eastAsia="Times New Roman" w:hAnsi="Times New Roman" w:cs="Times New Roman"/>
          <w:color w:val="000000"/>
          <w:sz w:val="27"/>
          <w:szCs w:val="27"/>
          <w:lang w:eastAsia="pl-PL"/>
        </w:rPr>
        <w:t xml:space="preserve">” w skład którego wchodzą odpady ulegające biodegradacji, ze szczególnym uwzględnieniem bioodpadów. b) worki dla potrzeb selektywnej zbiórki odpadów dostarczane są właścicielom nieruchomości w zabudowie jednorodzinnej i zagrodowej przez Wykonawcę, w miarę potrzeb, za wyjątkiem pierwszego kompletu, który właściciel zapewnia we własnym zakresie. Przedmiotowe worki powinny posiadać następujące parametry: - materiał – folia polietylenowa o grubości zapewniającej wytrzymałość worków, pojemność do 120 l, c) worki dla potrzeb selektywnej zbiórki odpadów komunalnych na terenie nieruchomości muszą spełniać następujące wymagania: - zapewniać gwarancję bezpieczeństwa dla pracowników Operatora podczas odbioru odpadów; - zapewniać wytrzymałość umożliwiającą ich załadunek, uwzględniającą rodzaj odpadów w nich gromadzonych; - zawierać czytelne oznakowanie rodzaju odpadu w nich gromadzonego (kolor i napis). d) w zabudowie mieszkaniowej wielorodzinnej oraz z nieruchomości niezamieszkałych odbiór selektywnie zebranych odpadów komunalnych będzie się odbywać w systemie pojemnikowym, tj. w pojemnikach zawierających wyraźne oznaczenie zbieranych w nich odpadów, tj.: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w:t>
      </w:r>
      <w:r w:rsidRPr="003E7F21">
        <w:rPr>
          <w:rFonts w:ascii="Times New Roman" w:eastAsia="Times New Roman" w:hAnsi="Times New Roman" w:cs="Times New Roman"/>
          <w:color w:val="000000"/>
          <w:sz w:val="27"/>
          <w:szCs w:val="27"/>
          <w:lang w:eastAsia="pl-PL"/>
        </w:rPr>
        <w:lastRenderedPageBreak/>
        <w:t>tworzyw sztucznych, w tym odpady opakowaniowe z tworzyw sztucznych oraz odpady opakowaniowe wielomateriałowe; - brązowe z napisem „</w:t>
      </w:r>
      <w:proofErr w:type="spellStart"/>
      <w:r w:rsidRPr="003E7F21">
        <w:rPr>
          <w:rFonts w:ascii="Times New Roman" w:eastAsia="Times New Roman" w:hAnsi="Times New Roman" w:cs="Times New Roman"/>
          <w:color w:val="000000"/>
          <w:sz w:val="27"/>
          <w:szCs w:val="27"/>
          <w:lang w:eastAsia="pl-PL"/>
        </w:rPr>
        <w:t>Bio</w:t>
      </w:r>
      <w:proofErr w:type="spellEnd"/>
      <w:r w:rsidRPr="003E7F21">
        <w:rPr>
          <w:rFonts w:ascii="Times New Roman" w:eastAsia="Times New Roman" w:hAnsi="Times New Roman" w:cs="Times New Roman"/>
          <w:color w:val="000000"/>
          <w:sz w:val="27"/>
          <w:szCs w:val="27"/>
          <w:lang w:eastAsia="pl-PL"/>
        </w:rPr>
        <w:t xml:space="preserve">” w skład którego wchodzą odpady ulegające biodegradacji, ze szczególnym uwzględnieniem bioodpadów. W przypadku zastosowania kontenerów typu KP - (typu KP 2,5; KP 5; KP 7; KP 10) o pojemności od 2,5 m3 do 10 m3, nie obowiązują oznaczenia kolorystyczne, o których mowa powyżej, jednakże kontenery te powinny być jednoznacznie i czytelnie oznakowane, w widocznym miejscu słownym lub graficznym oznaczeniem właściwych odpadów w nich gromadzonych. e) Częstotliwość odbioru odpadów komunalnych z terenu nieruchomości zamieszkałych - z obszaru zabudowy jednorodzinnej, zagrodowej i wielorodzinnej: 1) zmieszane odpady komunalne - jeden raz na dwa tygodnie;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innych: • od 1 października do 30 listopada - jeden raz w tygodniu, • od 1 grudnia do 31 grudnia – jeden raz na dwa tygodnie. f) Częstotliwość odbioru odpadów komunalnych z terenu nieruchomości niezamieszkałych: 1) zmieszane odpady komunalne – jeden raz na dwa tygodnie, z wyłączeniem nieruchomości, z których zadeklarowano odbiór raz na tydzień;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października do 30 listopada - jeden raz w tygodniu, • od 1 grudnia do 31 grudnia – jeden raz na dwa tygodnie; g) Częstotliwość odbioru odpadów komunalnych z terenu, nieruchomości, na których znajdują się domki letniskowe, lub innych nieruchomości wykorzystywanych na cele rekreacyjno-wypoczynkowe, wykorzystywanych jedynie przez część roku: 1. zmieszane odpady komunalne: a. od 1 października do 31 października - jeden raz na dwa tygodnie, b. od 1 listopada do 31 grudnia – jeden raz w miesiącu, 2. zbierane w sposób selektywny odpady z </w:t>
      </w:r>
      <w:r w:rsidRPr="003E7F21">
        <w:rPr>
          <w:rFonts w:ascii="Times New Roman" w:eastAsia="Times New Roman" w:hAnsi="Times New Roman" w:cs="Times New Roman"/>
          <w:color w:val="000000"/>
          <w:sz w:val="27"/>
          <w:szCs w:val="27"/>
          <w:lang w:eastAsia="pl-PL"/>
        </w:rPr>
        <w:lastRenderedPageBreak/>
        <w:t xml:space="preserve">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października do 30 listopada - jeden raz w tygodniu, • od 1 grudnia do 31 grudnia – jeden raz na dwa tygodnie; Uwaga: Harmonogram, o którym mowa w pkt e-g dot. odbioru odpadów Wykonawca uzgadnia z Zamawiającym, Wykonawca musi uzyskać od Zamawiającego stosowną akceptację harmonogramu. h)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i)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 a po zebraniu posprzątane. 4.Dane charakteryzujące zamówienie: 1) Ilości odpadów zmieszanych odebranych z terenu gminy Lubasz określona na podstawie sprawozdań składanych przez przedsiębiorców posiadających zezwolenie na odbieranie odpadów komunalnych wynosiła: - od I do XII 2018 r. – 2.074,180 Mg, - od I do VI 2019 r. - 1.008,960 Mg. 2) Ilość odpadów zebranych z punktów selektywnej zbiórki odpadów z terenu gminy Lubasz wynosiła: - w okresie od I do XII 2018 r. : kod 15 </w:t>
      </w:r>
      <w:r w:rsidRPr="003E7F21">
        <w:rPr>
          <w:rFonts w:ascii="Times New Roman" w:eastAsia="Times New Roman" w:hAnsi="Times New Roman" w:cs="Times New Roman"/>
          <w:color w:val="000000"/>
          <w:sz w:val="27"/>
          <w:szCs w:val="27"/>
          <w:lang w:eastAsia="pl-PL"/>
        </w:rPr>
        <w:lastRenderedPageBreak/>
        <w:t xml:space="preserve">01 01 – 9,380 Mg, kod 15 01 02 – 65,900 Mg, kod 15 01 07 - 132,790 Mg, kod 20 02 01 – 17,530 Mg, kod 16 01 03 – 1,500 Mg. Odpady wielkogabarytowe – kod 20 03 07 w okresie I do XII 2018 r. zebrano łącznie – 36,283 Mg. Łączna ilość odpadów selektywnych wyniosła: 263,383 Mg. - w okresie od I do VI 2019 r. : kod 15 01 01 – 4,480 Mg, kod 15 01 02 – 29,540 Mg, kod 15 01 07 - 75,040 Mg, kod 20 02 01 – 11,780 Mg, kod 16 01 03 – 1,100 Mg. Odpady wielkogabarytowe – kod 20 03 07 w okresie I do VI 2019 r. zebrano łącznie – 20,000 Mg. Łączna ilość odpadów selektywnych wyniosła: 141,94 Mg. 5.Wykonawca musi posiadać uprawnienia do wykonywania działalności polegającej na odbieraniu odpadów komunalnych od właścicieli nieruchomości zgodnie z przepisami ustawy o utrzymaniu czystości i porządku w gminach z dnia 13 września 1996 r. (Dz. U. z 2018 r., poz. 1454 ze zm.), ustawy z dnia 14 grudnia 2012 r. o odpadach (Dz. U. z 2019 r. poz. 701 ze zm.). 6.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w:t>
      </w:r>
      <w:r w:rsidRPr="003E7F21">
        <w:rPr>
          <w:rFonts w:ascii="Times New Roman" w:eastAsia="Times New Roman" w:hAnsi="Times New Roman" w:cs="Times New Roman"/>
          <w:color w:val="000000"/>
          <w:sz w:val="27"/>
          <w:szCs w:val="27"/>
          <w:lang w:eastAsia="pl-PL"/>
        </w:rPr>
        <w:lastRenderedPageBreak/>
        <w:t xml:space="preserve">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3E7F21">
        <w:rPr>
          <w:rFonts w:ascii="Times New Roman" w:eastAsia="Times New Roman" w:hAnsi="Times New Roman" w:cs="Times New Roman"/>
          <w:color w:val="000000"/>
          <w:sz w:val="27"/>
          <w:szCs w:val="27"/>
          <w:lang w:eastAsia="pl-PL"/>
        </w:rPr>
        <w:t>higieniczno</w:t>
      </w:r>
      <w:proofErr w:type="spellEnd"/>
      <w:r w:rsidRPr="003E7F21">
        <w:rPr>
          <w:rFonts w:ascii="Times New Roman" w:eastAsia="Times New Roman" w:hAnsi="Times New Roman" w:cs="Times New Roman"/>
          <w:color w:val="000000"/>
          <w:sz w:val="27"/>
          <w:szCs w:val="27"/>
          <w:lang w:eastAsia="pl-PL"/>
        </w:rPr>
        <w:t xml:space="preserve"> - sanitarnym), • wykonywanie usług zgodnie z obowiązującymi przepisami prawa, w tym także z ustawą z dnia 27 kwietnia 2001 r. Prawo ochrony środowiska (Dz. U. z 2019 poz. 1396), żeby Wykonawca nie naraził swoim działaniem lub zaniechaniem na negatywne skutki środowiska naturalnego (zarówno umyślnie jak i nieumyślnie działania Wykonawcy). 7. Wymagania Zamawiającego dotyczące zatrudniania osób na umowę o pracę przez Wykonawcę lub Podwykonawcę. 1) Zamawiający stosownie do art. 29 ust. 3a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poz. 1040 ze zm.). W szczególności: a)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t>
      </w:r>
      <w:r w:rsidRPr="003E7F21">
        <w:rPr>
          <w:rFonts w:ascii="Times New Roman" w:eastAsia="Times New Roman" w:hAnsi="Times New Roman" w:cs="Times New Roman"/>
          <w:color w:val="000000"/>
          <w:sz w:val="27"/>
          <w:szCs w:val="27"/>
          <w:lang w:eastAsia="pl-PL"/>
        </w:rPr>
        <w:lastRenderedPageBreak/>
        <w:t xml:space="preserve">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w:t>
      </w:r>
      <w:r w:rsidRPr="003E7F21">
        <w:rPr>
          <w:rFonts w:ascii="Times New Roman" w:eastAsia="Times New Roman" w:hAnsi="Times New Roman" w:cs="Times New Roman"/>
          <w:color w:val="000000"/>
          <w:sz w:val="27"/>
          <w:szCs w:val="27"/>
          <w:lang w:eastAsia="pl-PL"/>
        </w:rPr>
        <w:lastRenderedPageBreak/>
        <w:t>może zwrócić się o przeprowadzenie kontroli przez Państwową Inspekcję Pracy 6) Wymagane jest zatrudnianie ww. osób przez cały okres trwania umowy o udzielenie zamówienia publicznego. Pierwsze oświadczenie zostanie złożone Zamawiającemu najpóźniej 7 dni po zawarciu umowy, kolejne na wezwanie Zamawiającego.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II.5) Główny kod CPV: </w:t>
      </w:r>
      <w:r w:rsidRPr="003E7F21">
        <w:rPr>
          <w:rFonts w:ascii="Times New Roman" w:eastAsia="Times New Roman" w:hAnsi="Times New Roman" w:cs="Times New Roman"/>
          <w:color w:val="000000"/>
          <w:sz w:val="27"/>
          <w:szCs w:val="27"/>
          <w:lang w:eastAsia="pl-PL"/>
        </w:rPr>
        <w:t>90500000-2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Dodatkowe kody CPV:</w:t>
      </w:r>
      <w:r w:rsidRPr="003E7F2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E7F21" w:rsidRPr="003E7F21" w:rsidTr="003E7F21">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Kod CPV</w:t>
            </w:r>
          </w:p>
        </w:tc>
      </w:tr>
      <w:tr w:rsidR="003E7F21" w:rsidRPr="003E7F21" w:rsidTr="003E7F21">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90511000-2</w:t>
            </w:r>
          </w:p>
        </w:tc>
      </w:tr>
      <w:tr w:rsidR="003E7F21" w:rsidRPr="003E7F21" w:rsidTr="003E7F21">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90512000-9</w:t>
            </w:r>
          </w:p>
        </w:tc>
      </w:tr>
      <w:tr w:rsidR="003E7F21" w:rsidRPr="003E7F21" w:rsidTr="003E7F21">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90513100-7</w:t>
            </w:r>
          </w:p>
        </w:tc>
      </w:tr>
      <w:tr w:rsidR="003E7F21" w:rsidRPr="003E7F21" w:rsidTr="003E7F21">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90533000-2</w:t>
            </w:r>
          </w:p>
        </w:tc>
      </w:tr>
      <w:tr w:rsidR="003E7F21" w:rsidRPr="003E7F21" w:rsidTr="003E7F21">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90511200-4</w:t>
            </w:r>
          </w:p>
        </w:tc>
      </w:tr>
    </w:tbl>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II.6) Całkowita wartość zamówienia </w:t>
      </w:r>
      <w:r w:rsidRPr="003E7F21">
        <w:rPr>
          <w:rFonts w:ascii="Times New Roman" w:eastAsia="Times New Roman" w:hAnsi="Times New Roman" w:cs="Times New Roman"/>
          <w:i/>
          <w:iCs/>
          <w:color w:val="000000"/>
          <w:sz w:val="27"/>
          <w:szCs w:val="27"/>
          <w:lang w:eastAsia="pl-PL"/>
        </w:rPr>
        <w:t>(jeżeli zamawiający podaje informacje o wartości zamówienia)</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Wartość bez VAT: </w:t>
      </w:r>
      <w:r w:rsidRPr="003E7F21">
        <w:rPr>
          <w:rFonts w:ascii="Times New Roman" w:eastAsia="Times New Roman" w:hAnsi="Times New Roman" w:cs="Times New Roman"/>
          <w:color w:val="000000"/>
          <w:sz w:val="27"/>
          <w:szCs w:val="27"/>
          <w:lang w:eastAsia="pl-PL"/>
        </w:rPr>
        <w:br/>
        <w:t>Waluta: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E7F21">
        <w:rPr>
          <w:rFonts w:ascii="Times New Roman" w:eastAsia="Times New Roman" w:hAnsi="Times New Roman" w:cs="Times New Roman"/>
          <w:b/>
          <w:bCs/>
          <w:color w:val="000000"/>
          <w:sz w:val="27"/>
          <w:szCs w:val="27"/>
          <w:lang w:eastAsia="pl-PL"/>
        </w:rPr>
        <w:t>Pzp</w:t>
      </w:r>
      <w:proofErr w:type="spellEnd"/>
      <w:r w:rsidRPr="003E7F21">
        <w:rPr>
          <w:rFonts w:ascii="Times New Roman" w:eastAsia="Times New Roman" w:hAnsi="Times New Roman" w:cs="Times New Roman"/>
          <w:b/>
          <w:bCs/>
          <w:color w:val="000000"/>
          <w:sz w:val="27"/>
          <w:szCs w:val="27"/>
          <w:lang w:eastAsia="pl-PL"/>
        </w:rPr>
        <w:t>: </w:t>
      </w:r>
      <w:r w:rsidRPr="003E7F21">
        <w:rPr>
          <w:rFonts w:ascii="Times New Roman" w:eastAsia="Times New Roman" w:hAnsi="Times New Roman" w:cs="Times New Roman"/>
          <w:color w:val="000000"/>
          <w:sz w:val="27"/>
          <w:szCs w:val="27"/>
          <w:lang w:eastAsia="pl-PL"/>
        </w:rPr>
        <w:t>Nie </w:t>
      </w:r>
      <w:r w:rsidRPr="003E7F2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3E7F21">
        <w:rPr>
          <w:rFonts w:ascii="Times New Roman" w:eastAsia="Times New Roman" w:hAnsi="Times New Roman" w:cs="Times New Roman"/>
          <w:b/>
          <w:bCs/>
          <w:color w:val="000000"/>
          <w:sz w:val="27"/>
          <w:szCs w:val="27"/>
          <w:lang w:eastAsia="pl-PL"/>
        </w:rPr>
        <w:lastRenderedPageBreak/>
        <w:t>dynamiczny system zakupów:</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miesiącach:   </w:t>
      </w:r>
      <w:r w:rsidRPr="003E7F21">
        <w:rPr>
          <w:rFonts w:ascii="Times New Roman" w:eastAsia="Times New Roman" w:hAnsi="Times New Roman" w:cs="Times New Roman"/>
          <w:i/>
          <w:iCs/>
          <w:color w:val="000000"/>
          <w:sz w:val="27"/>
          <w:szCs w:val="27"/>
          <w:lang w:eastAsia="pl-PL"/>
        </w:rPr>
        <w:t> lub </w:t>
      </w:r>
      <w:r w:rsidRPr="003E7F21">
        <w:rPr>
          <w:rFonts w:ascii="Times New Roman" w:eastAsia="Times New Roman" w:hAnsi="Times New Roman" w:cs="Times New Roman"/>
          <w:b/>
          <w:bCs/>
          <w:color w:val="000000"/>
          <w:sz w:val="27"/>
          <w:szCs w:val="27"/>
          <w:lang w:eastAsia="pl-PL"/>
        </w:rPr>
        <w:t>dniach:</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i/>
          <w:iCs/>
          <w:color w:val="000000"/>
          <w:sz w:val="27"/>
          <w:szCs w:val="27"/>
          <w:lang w:eastAsia="pl-PL"/>
        </w:rPr>
        <w:t>lub</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data rozpoczęcia: </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i/>
          <w:iCs/>
          <w:color w:val="000000"/>
          <w:sz w:val="27"/>
          <w:szCs w:val="27"/>
          <w:lang w:eastAsia="pl-PL"/>
        </w:rPr>
        <w:t> lub </w:t>
      </w:r>
      <w:r w:rsidRPr="003E7F21">
        <w:rPr>
          <w:rFonts w:ascii="Times New Roman" w:eastAsia="Times New Roman" w:hAnsi="Times New Roman" w:cs="Times New Roman"/>
          <w:b/>
          <w:bCs/>
          <w:color w:val="000000"/>
          <w:sz w:val="27"/>
          <w:szCs w:val="27"/>
          <w:lang w:eastAsia="pl-PL"/>
        </w:rPr>
        <w:t>zakończenia: </w:t>
      </w:r>
      <w:r w:rsidRPr="003E7F21">
        <w:rPr>
          <w:rFonts w:ascii="Times New Roman" w:eastAsia="Times New Roman" w:hAnsi="Times New Roman" w:cs="Times New Roman"/>
          <w:color w:val="000000"/>
          <w:sz w:val="27"/>
          <w:szCs w:val="27"/>
          <w:lang w:eastAsia="pl-PL"/>
        </w:rPr>
        <w:t>2019-12-31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II.9) Informacje dodatkowe:</w:t>
      </w:r>
    </w:p>
    <w:p w:rsidR="003E7F21" w:rsidRPr="003E7F21" w:rsidRDefault="003E7F21" w:rsidP="003E7F21">
      <w:pPr>
        <w:spacing w:after="0" w:line="450" w:lineRule="atLeast"/>
        <w:rPr>
          <w:rFonts w:ascii="Times New Roman" w:eastAsia="Times New Roman" w:hAnsi="Times New Roman" w:cs="Times New Roman"/>
          <w:b/>
          <w:bCs/>
          <w:color w:val="000000"/>
          <w:sz w:val="36"/>
          <w:szCs w:val="36"/>
          <w:lang w:eastAsia="pl-PL"/>
        </w:rPr>
      </w:pPr>
      <w:r w:rsidRPr="003E7F2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III.1) WARUNKI UDZIAŁU W POSTĘPOWANIU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xml:space="preserve"> oraz ust. 5 pkt 1, 2, 4 i 8; 2. spełniają warunki udziału w postępowaniu dotyczące: 2.1. kompetencji lub uprawnień do prowadzenia określonej działalności zawodowej, tj. posiadają: a) zezwolenie na transport i zbieranie odpadów, b) decyzję na magazynowanie odpadów, jeżeli odpady będą magazynowane na terenie bazy magazynowo - transportowej, c) wpis do rejestru działalności regulowanej, tj. o uzyskanie zamówienia mogą ubiegać się podmioty, które posiadają wpis do rejestru działalności regulowanej w zakresie odbierania odpadów komunalnych od właścicieli nieruchomości z terenu Gminy Lubasz, zgodnie z wymogami ustawy z dnia 13 września 1996 r. o utrzymaniu czystości i porządku w gminie, d) wpis do rejestru Głównego Inspektora Ochrony Środowiska w zakresie zbierania zużytego sprzętu elektrycznego i elektronicznego. </w:t>
      </w:r>
      <w:r w:rsidRPr="003E7F21">
        <w:rPr>
          <w:rFonts w:ascii="Times New Roman" w:eastAsia="Times New Roman" w:hAnsi="Times New Roman" w:cs="Times New Roman"/>
          <w:color w:val="000000"/>
          <w:sz w:val="27"/>
          <w:szCs w:val="27"/>
          <w:lang w:eastAsia="pl-PL"/>
        </w:rPr>
        <w:br/>
        <w:t>Informacje dodatkowe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III.1.2) Sytuacja finansowa lub ekonomiczna </w:t>
      </w:r>
      <w:r w:rsidRPr="003E7F21">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3E7F21">
        <w:rPr>
          <w:rFonts w:ascii="Times New Roman" w:eastAsia="Times New Roman" w:hAnsi="Times New Roman" w:cs="Times New Roman"/>
          <w:color w:val="000000"/>
          <w:sz w:val="27"/>
          <w:szCs w:val="27"/>
          <w:lang w:eastAsia="pl-PL"/>
        </w:rPr>
        <w:br/>
        <w:t>Informacje dodatkowe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III.1.3) Zdolność techniczna lub zawodowa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lastRenderedPageBreak/>
        <w:t xml:space="preserve">Określenie warunków: Warunek Zamawiający uzna za spełniony, jeżeli Wykonawcy wykażą, że: posiadają zdolność zawodową, tj.: prowadzą działalność w zakresie odbierania odpadów i dysponują odpowiednim potencjałem technicznym wyszczególnionym w rozporządzeniu Ministra Środowiska z dnia 11 stycznia 2013 r. w sprawie szczegółowych wymagań w zakresie odbierania odpadów komunalnych od właścicieli nieruchomości (Dz. U. z 2013 r., poz. 122) oraz osobami zdolnymi do wykonania zamówienia. 1. Minimalny wykaz sprzętu, jaki musi posiadać wykonawca: dwa pojazdy przystosowane do odbierania zmieszanych odpadów komunalnych oraz co najmniej dwa pojazdy przystosowane do odbierania selektywnie zebranych odpadów komunalnych, a także co najmniej jeden pojazd do odbierania odpadów bez funkcji kompaktującej. 2. Minimalne wymagania dotyczące bazy </w:t>
      </w:r>
      <w:proofErr w:type="spellStart"/>
      <w:r w:rsidRPr="003E7F21">
        <w:rPr>
          <w:rFonts w:ascii="Times New Roman" w:eastAsia="Times New Roman" w:hAnsi="Times New Roman" w:cs="Times New Roman"/>
          <w:color w:val="000000"/>
          <w:sz w:val="27"/>
          <w:szCs w:val="27"/>
          <w:lang w:eastAsia="pl-PL"/>
        </w:rPr>
        <w:t>magazynowo-transportowej</w:t>
      </w:r>
      <w:proofErr w:type="spellEnd"/>
      <w:r w:rsidRPr="003E7F21">
        <w:rPr>
          <w:rFonts w:ascii="Times New Roman" w:eastAsia="Times New Roman" w:hAnsi="Times New Roman" w:cs="Times New Roman"/>
          <w:color w:val="000000"/>
          <w:sz w:val="27"/>
          <w:szCs w:val="27"/>
          <w:lang w:eastAsia="pl-PL"/>
        </w:rPr>
        <w:t xml:space="preserve">: 1) Podmiot odbierający odpady komunalne od właścicieli nieruchomości jest obowiązany posiadać bazę </w:t>
      </w:r>
      <w:proofErr w:type="spellStart"/>
      <w:r w:rsidRPr="003E7F21">
        <w:rPr>
          <w:rFonts w:ascii="Times New Roman" w:eastAsia="Times New Roman" w:hAnsi="Times New Roman" w:cs="Times New Roman"/>
          <w:color w:val="000000"/>
          <w:sz w:val="27"/>
          <w:szCs w:val="27"/>
          <w:lang w:eastAsia="pl-PL"/>
        </w:rPr>
        <w:t>magazynowo-transportową</w:t>
      </w:r>
      <w:proofErr w:type="spellEnd"/>
      <w:r w:rsidRPr="003E7F21">
        <w:rPr>
          <w:rFonts w:ascii="Times New Roman" w:eastAsia="Times New Roman" w:hAnsi="Times New Roman" w:cs="Times New Roman"/>
          <w:color w:val="000000"/>
          <w:sz w:val="27"/>
          <w:szCs w:val="27"/>
          <w:lang w:eastAsia="pl-PL"/>
        </w:rPr>
        <w:t xml:space="preserve"> usytuowaną: a) w gminie, z której terenu odbiera te odpady lub w odległości nie większej niż 60 km od granicy tej gminy; b) na terenie, do którego posiada tytuł prawny. 2) W zakresie minimalnego wyposażenia bazy </w:t>
      </w:r>
      <w:proofErr w:type="spellStart"/>
      <w:r w:rsidRPr="003E7F21">
        <w:rPr>
          <w:rFonts w:ascii="Times New Roman" w:eastAsia="Times New Roman" w:hAnsi="Times New Roman" w:cs="Times New Roman"/>
          <w:color w:val="000000"/>
          <w:sz w:val="27"/>
          <w:szCs w:val="27"/>
          <w:lang w:eastAsia="pl-PL"/>
        </w:rPr>
        <w:t>magazynowo-transportowej</w:t>
      </w:r>
      <w:proofErr w:type="spellEnd"/>
      <w:r w:rsidRPr="003E7F21">
        <w:rPr>
          <w:rFonts w:ascii="Times New Roman" w:eastAsia="Times New Roman" w:hAnsi="Times New Roman" w:cs="Times New Roman"/>
          <w:color w:val="000000"/>
          <w:sz w:val="27"/>
          <w:szCs w:val="27"/>
          <w:lang w:eastAsia="pl-PL"/>
        </w:rPr>
        <w:t xml:space="preserve"> należy zapewnić, aby: a) teren bazy </w:t>
      </w:r>
      <w:proofErr w:type="spellStart"/>
      <w:r w:rsidRPr="003E7F21">
        <w:rPr>
          <w:rFonts w:ascii="Times New Roman" w:eastAsia="Times New Roman" w:hAnsi="Times New Roman" w:cs="Times New Roman"/>
          <w:color w:val="000000"/>
          <w:sz w:val="27"/>
          <w:szCs w:val="27"/>
          <w:lang w:eastAsia="pl-PL"/>
        </w:rPr>
        <w:t>magazynowo-transportowej</w:t>
      </w:r>
      <w:proofErr w:type="spellEnd"/>
      <w:r w:rsidRPr="003E7F21">
        <w:rPr>
          <w:rFonts w:ascii="Times New Roman" w:eastAsia="Times New Roman" w:hAnsi="Times New Roman" w:cs="Times New Roman"/>
          <w:color w:val="000000"/>
          <w:sz w:val="27"/>
          <w:szCs w:val="27"/>
          <w:lang w:eastAsia="pl-PL"/>
        </w:rPr>
        <w:t xml:space="preserve"> był zabezpieczony w sposób uniemożliwiający wstęp osobom nieupoważnionym; b) miejsca przeznaczone do parkowania pojazdów były zabezpieczone przed emisją zanieczyszczeń do gruntu; c) miejsca magazynowania selektywnie zebranych odpadów komunalnych były zabezpieczone przed emisją zanieczyszczeń do gruntu oraz zabezpieczone przed działaniem czynników atmosferycznych; d) teren bazy </w:t>
      </w:r>
      <w:proofErr w:type="spellStart"/>
      <w:r w:rsidRPr="003E7F21">
        <w:rPr>
          <w:rFonts w:ascii="Times New Roman" w:eastAsia="Times New Roman" w:hAnsi="Times New Roman" w:cs="Times New Roman"/>
          <w:color w:val="000000"/>
          <w:sz w:val="27"/>
          <w:szCs w:val="27"/>
          <w:lang w:eastAsia="pl-PL"/>
        </w:rPr>
        <w:t>magazynowo-transportowej</w:t>
      </w:r>
      <w:proofErr w:type="spellEnd"/>
      <w:r w:rsidRPr="003E7F21">
        <w:rPr>
          <w:rFonts w:ascii="Times New Roman" w:eastAsia="Times New Roman" w:hAnsi="Times New Roman" w:cs="Times New Roman"/>
          <w:color w:val="000000"/>
          <w:sz w:val="27"/>
          <w:szCs w:val="27"/>
          <w:lang w:eastAsia="pl-PL"/>
        </w:rPr>
        <w:t xml:space="preserve"> był wyposażony w urządzenia lub systemy zapewniające zagospodarowanie wód opadowych i ścieków przemysłowych, pochodzących z terenu bazy zgodnie z wymaganiami określonymi przepisami ustawy z dnia 18 lipca 2001 r. - Prawo wodne (Dz. U. z 2018, poz. poz. 2268 ze zm.); 3) baza </w:t>
      </w:r>
      <w:proofErr w:type="spellStart"/>
      <w:r w:rsidRPr="003E7F21">
        <w:rPr>
          <w:rFonts w:ascii="Times New Roman" w:eastAsia="Times New Roman" w:hAnsi="Times New Roman" w:cs="Times New Roman"/>
          <w:color w:val="000000"/>
          <w:sz w:val="27"/>
          <w:szCs w:val="27"/>
          <w:lang w:eastAsia="pl-PL"/>
        </w:rPr>
        <w:t>magazynowo-transportowa</w:t>
      </w:r>
      <w:proofErr w:type="spellEnd"/>
      <w:r w:rsidRPr="003E7F21">
        <w:rPr>
          <w:rFonts w:ascii="Times New Roman" w:eastAsia="Times New Roman" w:hAnsi="Times New Roman" w:cs="Times New Roman"/>
          <w:color w:val="000000"/>
          <w:sz w:val="27"/>
          <w:szCs w:val="27"/>
          <w:lang w:eastAsia="pl-PL"/>
        </w:rPr>
        <w:t xml:space="preserve"> była wyposażona w: a) miejsca przeznaczone do parkowania pojazdów, b) pomieszczenie socjalne dla pracowników odpowiadające liczbie zatrudnionych osób, c) miejsca do magazynowania selektywnie zebranych odpadów z grupy odpadów komunalnych, d) samochodową wagę najazdową posiadająca aktualną legalizację - w przypadku </w:t>
      </w:r>
      <w:r w:rsidRPr="003E7F21">
        <w:rPr>
          <w:rFonts w:ascii="Times New Roman" w:eastAsia="Times New Roman" w:hAnsi="Times New Roman" w:cs="Times New Roman"/>
          <w:color w:val="000000"/>
          <w:sz w:val="27"/>
          <w:szCs w:val="27"/>
          <w:lang w:eastAsia="pl-PL"/>
        </w:rPr>
        <w:lastRenderedPageBreak/>
        <w:t xml:space="preserve">gdy na terenie bazy następuje magazynowanie odpadów. 4) Na terenie bazy </w:t>
      </w:r>
      <w:proofErr w:type="spellStart"/>
      <w:r w:rsidRPr="003E7F21">
        <w:rPr>
          <w:rFonts w:ascii="Times New Roman" w:eastAsia="Times New Roman" w:hAnsi="Times New Roman" w:cs="Times New Roman"/>
          <w:color w:val="000000"/>
          <w:sz w:val="27"/>
          <w:szCs w:val="27"/>
          <w:lang w:eastAsia="pl-PL"/>
        </w:rPr>
        <w:t>magazynowo-transportowej</w:t>
      </w:r>
      <w:proofErr w:type="spellEnd"/>
      <w:r w:rsidRPr="003E7F21">
        <w:rPr>
          <w:rFonts w:ascii="Times New Roman" w:eastAsia="Times New Roman" w:hAnsi="Times New Roman" w:cs="Times New Roman"/>
          <w:color w:val="000000"/>
          <w:sz w:val="27"/>
          <w:szCs w:val="27"/>
          <w:lang w:eastAsia="pl-PL"/>
        </w:rPr>
        <w:t xml:space="preserve"> powinny znajdować się także: a) punkt bieżącej konserwacji i napraw pojazdów, b) miejsce do mycia i dezynfekcji pojazdów - o ile czynności te nie są wykonywane przez uprawnione podmioty zewnętrzne poza terenem bazy </w:t>
      </w:r>
      <w:proofErr w:type="spellStart"/>
      <w:r w:rsidRPr="003E7F21">
        <w:rPr>
          <w:rFonts w:ascii="Times New Roman" w:eastAsia="Times New Roman" w:hAnsi="Times New Roman" w:cs="Times New Roman"/>
          <w:color w:val="000000"/>
          <w:sz w:val="27"/>
          <w:szCs w:val="27"/>
          <w:lang w:eastAsia="pl-PL"/>
        </w:rPr>
        <w:t>magazynowo-transportowej</w:t>
      </w:r>
      <w:proofErr w:type="spellEnd"/>
      <w:r w:rsidRPr="003E7F21">
        <w:rPr>
          <w:rFonts w:ascii="Times New Roman" w:eastAsia="Times New Roman" w:hAnsi="Times New Roman" w:cs="Times New Roman"/>
          <w:color w:val="000000"/>
          <w:sz w:val="27"/>
          <w:szCs w:val="27"/>
          <w:lang w:eastAsia="pl-PL"/>
        </w:rPr>
        <w:t>. 5) Część transportowa oraz część magazynowa bazy mogą znajdować się na oddzielnych terenach, przy jednoczesnym spełnieniu warunków określonych powyżej. Za spełniający warunek dotyczący zdolności technicznej lub zawodowej Zamawiający uzna Wykonawców, którzy wykażą, że: - wykonali w okresie ostatnich 3 lat przed upływem terminu składania ofert, a jeżeli okres prowadzenia działalności jest krótszy - w tym okresie, co najmniej jedną usługę w zakresie odbioru i zagospodarowania odpadów komunalnych, o wartości co najmniej 1.000.000,00 zł brutto, z podaniem jej wartości, przedmiotu, dat wykonania i podmiotów na rzecz, których te usługi zostały wykonane lub są wykonywane należycie wraz z referencjami/poświadczeniami, - posiadają sprzęt w ilości co najmniej wymaganej powyżej, tj. dwa pojazdy przystosowane do odbierania zmieszanych odpadów komunalnych oraz co najmniej dwa pojazdy przystosowane do odbierania selektywnie zebranych odpadów komunalnych, a także co najmniej jeden pojazd do odbierania odpadów bez funkcji kompaktującej i dysponują bazą magazynowo – transportową spełniającą wymogi określone powyżej.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3E7F21">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3E7F21">
        <w:rPr>
          <w:rFonts w:ascii="Times New Roman" w:eastAsia="Times New Roman" w:hAnsi="Times New Roman" w:cs="Times New Roman"/>
          <w:color w:val="000000"/>
          <w:sz w:val="27"/>
          <w:szCs w:val="27"/>
          <w:lang w:eastAsia="pl-PL"/>
        </w:rPr>
        <w:lastRenderedPageBreak/>
        <w:t>zawodowych lub doświadczeniu tych osób: Nie </w:t>
      </w:r>
      <w:r w:rsidRPr="003E7F21">
        <w:rPr>
          <w:rFonts w:ascii="Times New Roman" w:eastAsia="Times New Roman" w:hAnsi="Times New Roman" w:cs="Times New Roman"/>
          <w:color w:val="000000"/>
          <w:sz w:val="27"/>
          <w:szCs w:val="27"/>
          <w:lang w:eastAsia="pl-PL"/>
        </w:rPr>
        <w:br/>
        <w:t>Informacje dodatkowe: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III.2) PODSTAWY WYKLUCZENIA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E7F21">
        <w:rPr>
          <w:rFonts w:ascii="Times New Roman" w:eastAsia="Times New Roman" w:hAnsi="Times New Roman" w:cs="Times New Roman"/>
          <w:b/>
          <w:bCs/>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E7F21">
        <w:rPr>
          <w:rFonts w:ascii="Times New Roman" w:eastAsia="Times New Roman" w:hAnsi="Times New Roman" w:cs="Times New Roman"/>
          <w:b/>
          <w:bCs/>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E7F21">
        <w:rPr>
          <w:rFonts w:ascii="Times New Roman" w:eastAsia="Times New Roman" w:hAnsi="Times New Roman" w:cs="Times New Roman"/>
          <w:color w:val="000000"/>
          <w:sz w:val="27"/>
          <w:szCs w:val="27"/>
          <w:lang w:eastAsia="pl-PL"/>
        </w:rPr>
        <w:br/>
        <w:t>Tak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Oświadczenie o spełnianiu kryteriów selekcji </w:t>
      </w:r>
      <w:r w:rsidRPr="003E7F21">
        <w:rPr>
          <w:rFonts w:ascii="Times New Roman" w:eastAsia="Times New Roman" w:hAnsi="Times New Roman" w:cs="Times New Roman"/>
          <w:color w:val="000000"/>
          <w:sz w:val="27"/>
          <w:szCs w:val="27"/>
          <w:lang w:eastAsia="pl-PL"/>
        </w:rPr>
        <w:br/>
        <w:t>Nie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w:t>
      </w:r>
      <w:r w:rsidRPr="003E7F21">
        <w:rPr>
          <w:rFonts w:ascii="Times New Roman" w:eastAsia="Times New Roman" w:hAnsi="Times New Roman" w:cs="Times New Roman"/>
          <w:color w:val="000000"/>
          <w:sz w:val="27"/>
          <w:szCs w:val="27"/>
          <w:lang w:eastAsia="pl-PL"/>
        </w:rPr>
        <w:lastRenderedPageBreak/>
        <w:t xml:space="preserve">ust. 5 pkt 1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xml:space="preserve">.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3E7F21">
        <w:rPr>
          <w:rFonts w:ascii="Times New Roman" w:eastAsia="Times New Roman" w:hAnsi="Times New Roman" w:cs="Times New Roman"/>
          <w:color w:val="000000"/>
          <w:sz w:val="27"/>
          <w:szCs w:val="27"/>
          <w:lang w:eastAsia="pl-PL"/>
        </w:rPr>
        <w:lastRenderedPageBreak/>
        <w:t>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III.5.1) W ZAKRESIE SPEŁNIANIA WARUNKÓW UDZIAŁU W POSTĘPOWANIU:</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 xml:space="preserve">a) 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3E7F21">
        <w:rPr>
          <w:rFonts w:ascii="Times New Roman" w:eastAsia="Times New Roman" w:hAnsi="Times New Roman" w:cs="Times New Roman"/>
          <w:color w:val="000000"/>
          <w:sz w:val="27"/>
          <w:szCs w:val="27"/>
          <w:lang w:eastAsia="pl-PL"/>
        </w:rPr>
        <w:lastRenderedPageBreak/>
        <w:t xml:space="preserve">Wzór wykazu usług stanowi załącznik nr 8 do SIWZ; b) potwierdzenie dysponowania: - bazą magazynowo - transportową zlokalizowaną na terenie Gminy Lubasz lub w odległości nie większej niż 60 km od granicy, do którego posiadają tytuł prawny. Wzór oświadczenia stanowi załącznik nr 4 do SIWZ. Wykonawca jest zobowiązany przedłożyć także tytuł prawny potwierdzający dysponowaniem niniejszą bazą. -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 Wzór wykazu sprzętu stanowi załącznik nr 3 do SIWZ; c) kopię umowy z Regionalną Instalacją Przetwarzania Odpadów Komunalnych (RIPOK) wskazaną w uchwale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świadczącą o tym, że będzie ona odbierać odpady komunalne zmieszane i odpady ulegające biodegradacji z terenu Gminy Lubasz, d) inne dokumenty (decyzje i zezwolenia): - aktualne zezwolenie starosty na zbieranie i transport odpadów komunalnych, w tym niebezpiecznych odpadów komunalnych, - 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 - decyzja Prezesa Głównego Urzędu Miar w zakresie aktualnej legalizacji samochodowej wagi najazdowej – w przypadku gdy na terenie bazy magazynowo – transportowej następuje magazynowanie odpadów, - decyzje i zezwolenia w zakresie magazynowanie odpadów, jeżeli odpady będą magazynowane na terenie bazy </w:t>
      </w:r>
      <w:proofErr w:type="spellStart"/>
      <w:r w:rsidRPr="003E7F21">
        <w:rPr>
          <w:rFonts w:ascii="Times New Roman" w:eastAsia="Times New Roman" w:hAnsi="Times New Roman" w:cs="Times New Roman"/>
          <w:color w:val="000000"/>
          <w:sz w:val="27"/>
          <w:szCs w:val="27"/>
          <w:lang w:eastAsia="pl-PL"/>
        </w:rPr>
        <w:t>magazynowo-transportowej</w:t>
      </w:r>
      <w:proofErr w:type="spellEnd"/>
      <w:r w:rsidRPr="003E7F21">
        <w:rPr>
          <w:rFonts w:ascii="Times New Roman" w:eastAsia="Times New Roman" w:hAnsi="Times New Roman" w:cs="Times New Roman"/>
          <w:color w:val="000000"/>
          <w:sz w:val="27"/>
          <w:szCs w:val="27"/>
          <w:lang w:eastAsia="pl-PL"/>
        </w:rPr>
        <w:t xml:space="preserve">, - aktualny wpis do rejestru Głównego Inspektora Ochrony Środowiska w zakresie zbierania zużytego sprzętu elektrycznego i </w:t>
      </w:r>
      <w:r w:rsidRPr="003E7F21">
        <w:rPr>
          <w:rFonts w:ascii="Times New Roman" w:eastAsia="Times New Roman" w:hAnsi="Times New Roman" w:cs="Times New Roman"/>
          <w:color w:val="000000"/>
          <w:sz w:val="27"/>
          <w:szCs w:val="27"/>
          <w:lang w:eastAsia="pl-PL"/>
        </w:rPr>
        <w:lastRenderedPageBreak/>
        <w:t>elektronicznego, - zaświadczenie świadczące o wpisie do rejestru działalności regulowanej wydane przez Wójta Gminy Lubasz, e)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III.5.2) W ZAKRESIE KRYTERIÓW SELEKCJI:</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III.7) INNE DOKUMENTY NIE WYMIENIONE W pkt III.3) - III.6)</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Załącznik nr 6 wzór umowy, Załącznik nr 1 wzór formularza ofertowego, pełnomocnictwo - jeżeli dotyczy.</w:t>
      </w:r>
    </w:p>
    <w:p w:rsidR="003E7F21" w:rsidRPr="003E7F21" w:rsidRDefault="003E7F21" w:rsidP="003E7F21">
      <w:pPr>
        <w:spacing w:after="0" w:line="450" w:lineRule="atLeast"/>
        <w:rPr>
          <w:rFonts w:ascii="Times New Roman" w:eastAsia="Times New Roman" w:hAnsi="Times New Roman" w:cs="Times New Roman"/>
          <w:b/>
          <w:bCs/>
          <w:color w:val="000000"/>
          <w:sz w:val="36"/>
          <w:szCs w:val="36"/>
          <w:lang w:eastAsia="pl-PL"/>
        </w:rPr>
      </w:pPr>
      <w:r w:rsidRPr="003E7F21">
        <w:rPr>
          <w:rFonts w:ascii="Times New Roman" w:eastAsia="Times New Roman" w:hAnsi="Times New Roman" w:cs="Times New Roman"/>
          <w:b/>
          <w:bCs/>
          <w:color w:val="000000"/>
          <w:sz w:val="36"/>
          <w:szCs w:val="36"/>
          <w:u w:val="single"/>
          <w:lang w:eastAsia="pl-PL"/>
        </w:rPr>
        <w:t>SEKCJA IV: PROCEDURA</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IV.1) OPIS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IV.1.1) Tryb udzielenia zamówienia: </w:t>
      </w:r>
      <w:r w:rsidRPr="003E7F21">
        <w:rPr>
          <w:rFonts w:ascii="Times New Roman" w:eastAsia="Times New Roman" w:hAnsi="Times New Roman" w:cs="Times New Roman"/>
          <w:color w:val="000000"/>
          <w:sz w:val="27"/>
          <w:szCs w:val="27"/>
          <w:lang w:eastAsia="pl-PL"/>
        </w:rPr>
        <w:t>Przetarg nieograniczony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IV.1.2) Zamawiający żąda wniesienia wadium:</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Tak </w:t>
      </w:r>
      <w:r w:rsidRPr="003E7F21">
        <w:rPr>
          <w:rFonts w:ascii="Times New Roman" w:eastAsia="Times New Roman" w:hAnsi="Times New Roman" w:cs="Times New Roman"/>
          <w:color w:val="000000"/>
          <w:sz w:val="27"/>
          <w:szCs w:val="27"/>
          <w:lang w:eastAsia="pl-PL"/>
        </w:rPr>
        <w:br/>
        <w:t>Informacja na temat wadium </w:t>
      </w:r>
      <w:r w:rsidRPr="003E7F21">
        <w:rPr>
          <w:rFonts w:ascii="Times New Roman" w:eastAsia="Times New Roman" w:hAnsi="Times New Roman" w:cs="Times New Roman"/>
          <w:color w:val="000000"/>
          <w:sz w:val="27"/>
          <w:szCs w:val="27"/>
          <w:lang w:eastAsia="pl-PL"/>
        </w:rPr>
        <w:br/>
        <w:t xml:space="preserve">1. Zamawiający wymaga wniesienia wadium w wysokości 10.000,00 zł (dziesięć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w:t>
      </w:r>
      <w:r w:rsidRPr="003E7F21">
        <w:rPr>
          <w:rFonts w:ascii="Times New Roman" w:eastAsia="Times New Roman" w:hAnsi="Times New Roman" w:cs="Times New Roman"/>
          <w:color w:val="000000"/>
          <w:sz w:val="27"/>
          <w:szCs w:val="27"/>
          <w:lang w:eastAsia="pl-PL"/>
        </w:rPr>
        <w:lastRenderedPageBreak/>
        <w:t xml:space="preserve">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2019 poz. 310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xml:space="preserve">.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xml:space="preserve">, pozostali Wykonawcy zgodnie z przesłankami art. 46 ust. 4a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 xml:space="preserve">. 5. Zasady zwrotu wadium reguluje art. 46 ustawy </w:t>
      </w:r>
      <w:proofErr w:type="spellStart"/>
      <w:r w:rsidRPr="003E7F21">
        <w:rPr>
          <w:rFonts w:ascii="Times New Roman" w:eastAsia="Times New Roman" w:hAnsi="Times New Roman" w:cs="Times New Roman"/>
          <w:color w:val="000000"/>
          <w:sz w:val="27"/>
          <w:szCs w:val="27"/>
          <w:lang w:eastAsia="pl-PL"/>
        </w:rPr>
        <w:t>Pzp</w:t>
      </w:r>
      <w:proofErr w:type="spellEnd"/>
      <w:r w:rsidRPr="003E7F21">
        <w:rPr>
          <w:rFonts w:ascii="Times New Roman" w:eastAsia="Times New Roman" w:hAnsi="Times New Roman" w:cs="Times New Roman"/>
          <w:color w:val="000000"/>
          <w:sz w:val="27"/>
          <w:szCs w:val="27"/>
          <w:lang w:eastAsia="pl-PL"/>
        </w:rPr>
        <w:t>.</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IV.1.3) Przewiduje się udzielenie zaliczek na poczet wykonania zamówienia:</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 </w:t>
      </w:r>
      <w:r w:rsidRPr="003E7F21">
        <w:rPr>
          <w:rFonts w:ascii="Times New Roman" w:eastAsia="Times New Roman" w:hAnsi="Times New Roman" w:cs="Times New Roman"/>
          <w:color w:val="000000"/>
          <w:sz w:val="27"/>
          <w:szCs w:val="27"/>
          <w:lang w:eastAsia="pl-PL"/>
        </w:rPr>
        <w:br/>
        <w:t>Należy podać informacje na temat udzielania zaliczek: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 </w:t>
      </w:r>
      <w:r w:rsidRPr="003E7F2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E7F21">
        <w:rPr>
          <w:rFonts w:ascii="Times New Roman" w:eastAsia="Times New Roman" w:hAnsi="Times New Roman" w:cs="Times New Roman"/>
          <w:color w:val="000000"/>
          <w:sz w:val="27"/>
          <w:szCs w:val="27"/>
          <w:lang w:eastAsia="pl-PL"/>
        </w:rPr>
        <w:br/>
        <w:t>Nie </w:t>
      </w:r>
      <w:r w:rsidRPr="003E7F21">
        <w:rPr>
          <w:rFonts w:ascii="Times New Roman" w:eastAsia="Times New Roman" w:hAnsi="Times New Roman" w:cs="Times New Roman"/>
          <w:color w:val="000000"/>
          <w:sz w:val="27"/>
          <w:szCs w:val="27"/>
          <w:lang w:eastAsia="pl-PL"/>
        </w:rPr>
        <w:br/>
        <w:t>Informacje dodatkowe: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lastRenderedPageBreak/>
        <w:br/>
      </w:r>
      <w:r w:rsidRPr="003E7F21">
        <w:rPr>
          <w:rFonts w:ascii="Times New Roman" w:eastAsia="Times New Roman" w:hAnsi="Times New Roman" w:cs="Times New Roman"/>
          <w:b/>
          <w:bCs/>
          <w:color w:val="000000"/>
          <w:sz w:val="27"/>
          <w:szCs w:val="27"/>
          <w:lang w:eastAsia="pl-PL"/>
        </w:rPr>
        <w:t>IV.1.5.) Wymaga się złożenia oferty wariantowej:</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Nie </w:t>
      </w:r>
      <w:r w:rsidRPr="003E7F21">
        <w:rPr>
          <w:rFonts w:ascii="Times New Roman" w:eastAsia="Times New Roman" w:hAnsi="Times New Roman" w:cs="Times New Roman"/>
          <w:color w:val="000000"/>
          <w:sz w:val="27"/>
          <w:szCs w:val="27"/>
          <w:lang w:eastAsia="pl-PL"/>
        </w:rPr>
        <w:br/>
        <w:t>Dopuszcza się złożenie oferty wariantowej </w:t>
      </w:r>
      <w:r w:rsidRPr="003E7F21">
        <w:rPr>
          <w:rFonts w:ascii="Times New Roman" w:eastAsia="Times New Roman" w:hAnsi="Times New Roman" w:cs="Times New Roman"/>
          <w:color w:val="000000"/>
          <w:sz w:val="27"/>
          <w:szCs w:val="27"/>
          <w:lang w:eastAsia="pl-PL"/>
        </w:rPr>
        <w:br/>
        <w:t>Nie </w:t>
      </w:r>
      <w:r w:rsidRPr="003E7F2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Liczba wykonawców   </w:t>
      </w:r>
      <w:r w:rsidRPr="003E7F21">
        <w:rPr>
          <w:rFonts w:ascii="Times New Roman" w:eastAsia="Times New Roman" w:hAnsi="Times New Roman" w:cs="Times New Roman"/>
          <w:color w:val="000000"/>
          <w:sz w:val="27"/>
          <w:szCs w:val="27"/>
          <w:lang w:eastAsia="pl-PL"/>
        </w:rPr>
        <w:br/>
        <w:t>Przewidywana minimalna liczba wykonawców </w:t>
      </w:r>
      <w:r w:rsidRPr="003E7F21">
        <w:rPr>
          <w:rFonts w:ascii="Times New Roman" w:eastAsia="Times New Roman" w:hAnsi="Times New Roman" w:cs="Times New Roman"/>
          <w:color w:val="000000"/>
          <w:sz w:val="27"/>
          <w:szCs w:val="27"/>
          <w:lang w:eastAsia="pl-PL"/>
        </w:rPr>
        <w:br/>
        <w:t>Maksymalna liczba wykonawców   </w:t>
      </w:r>
      <w:r w:rsidRPr="003E7F21">
        <w:rPr>
          <w:rFonts w:ascii="Times New Roman" w:eastAsia="Times New Roman" w:hAnsi="Times New Roman" w:cs="Times New Roman"/>
          <w:color w:val="000000"/>
          <w:sz w:val="27"/>
          <w:szCs w:val="27"/>
          <w:lang w:eastAsia="pl-PL"/>
        </w:rPr>
        <w:br/>
        <w:t>Kryteria selekcji wykonawców: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IV.1.7) Informacje na temat umowy ramowej lub dynamicznego systemu zakupów:</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Umowa ramowa będzie zawarta: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Czy przewiduje się ograniczenie liczby uczestników umowy ramowej: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Przewidziana maksymalna liczba uczestników umowy ramowej: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Informacje dodatkowe: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Zamówienie obejmuje ustanowienie dynamicznego systemu zakupów: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Informacje dodatkowe: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IV.1.8) Aukcja elektroniczna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Przewidziane jest przeprowadzenie aukcji elektronicznej </w:t>
      </w:r>
      <w:r w:rsidRPr="003E7F21">
        <w:rPr>
          <w:rFonts w:ascii="Times New Roman" w:eastAsia="Times New Roman" w:hAnsi="Times New Roman" w:cs="Times New Roman"/>
          <w:i/>
          <w:iCs/>
          <w:color w:val="000000"/>
          <w:sz w:val="27"/>
          <w:szCs w:val="27"/>
          <w:lang w:eastAsia="pl-PL"/>
        </w:rPr>
        <w:t>(przetarg nieograniczony, przetarg ograniczony, negocjacje z ogłoszeniem) </w:t>
      </w:r>
      <w:r w:rsidRPr="003E7F21">
        <w:rPr>
          <w:rFonts w:ascii="Times New Roman" w:eastAsia="Times New Roman" w:hAnsi="Times New Roman" w:cs="Times New Roman"/>
          <w:color w:val="000000"/>
          <w:sz w:val="27"/>
          <w:szCs w:val="27"/>
          <w:lang w:eastAsia="pl-PL"/>
        </w:rPr>
        <w:t>Nie </w:t>
      </w:r>
      <w:r w:rsidRPr="003E7F21">
        <w:rPr>
          <w:rFonts w:ascii="Times New Roman" w:eastAsia="Times New Roman" w:hAnsi="Times New Roman" w:cs="Times New Roman"/>
          <w:color w:val="000000"/>
          <w:sz w:val="27"/>
          <w:szCs w:val="27"/>
          <w:lang w:eastAsia="pl-PL"/>
        </w:rPr>
        <w:br/>
        <w:t>Należy podać adres strony internetowej, na której aukcja będzie prowadzona: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E7F21">
        <w:rPr>
          <w:rFonts w:ascii="Times New Roman" w:eastAsia="Times New Roman" w:hAnsi="Times New Roman" w:cs="Times New Roman"/>
          <w:color w:val="000000"/>
          <w:sz w:val="27"/>
          <w:szCs w:val="27"/>
          <w:lang w:eastAsia="pl-PL"/>
        </w:rPr>
        <w:br/>
        <w:t>Informacje dotyczące przebiegu aukcji elektronicznej: </w:t>
      </w:r>
      <w:r w:rsidRPr="003E7F2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E7F2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3E7F21">
        <w:rPr>
          <w:rFonts w:ascii="Times New Roman" w:eastAsia="Times New Roman" w:hAnsi="Times New Roman" w:cs="Times New Roman"/>
          <w:color w:val="000000"/>
          <w:sz w:val="27"/>
          <w:szCs w:val="27"/>
          <w:lang w:eastAsia="pl-PL"/>
        </w:rPr>
        <w:br/>
        <w:t>Informacje o liczbie etapów aukcji elektronicznej i czasie ich trwania:</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t>Czas trwania: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E7F21">
        <w:rPr>
          <w:rFonts w:ascii="Times New Roman" w:eastAsia="Times New Roman" w:hAnsi="Times New Roman" w:cs="Times New Roman"/>
          <w:color w:val="000000"/>
          <w:sz w:val="27"/>
          <w:szCs w:val="27"/>
          <w:lang w:eastAsia="pl-PL"/>
        </w:rPr>
        <w:br/>
        <w:t>Warunki zamknięcia aukcji elektronicznej: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IV.2) KRYTERIA OCENY OFERT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IV.2.1) Kryteria oceny ofert: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IV.2.2) Kryteria</w:t>
      </w:r>
      <w:r w:rsidRPr="003E7F2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E7F21" w:rsidRPr="003E7F21" w:rsidTr="003E7F21">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Znaczenie</w:t>
            </w:r>
          </w:p>
        </w:tc>
      </w:tr>
      <w:tr w:rsidR="003E7F21" w:rsidRPr="003E7F21" w:rsidTr="003E7F21">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Cena odbioru i zagospodarowania odpadów selektywnych i zmieszanych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60,00</w:t>
            </w:r>
          </w:p>
        </w:tc>
      </w:tr>
      <w:tr w:rsidR="003E7F21" w:rsidRPr="003E7F21" w:rsidTr="003E7F21">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Odległość bazy magazynowo – transportowej Wykonawcy od granicy Gminy Lubasz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7F21" w:rsidRPr="003E7F21" w:rsidRDefault="003E7F21" w:rsidP="003E7F21">
            <w:pPr>
              <w:spacing w:after="0" w:line="240" w:lineRule="auto"/>
              <w:rPr>
                <w:rFonts w:ascii="Times New Roman" w:eastAsia="Times New Roman" w:hAnsi="Times New Roman" w:cs="Times New Roman"/>
                <w:sz w:val="24"/>
                <w:szCs w:val="24"/>
                <w:lang w:eastAsia="pl-PL"/>
              </w:rPr>
            </w:pPr>
            <w:r w:rsidRPr="003E7F21">
              <w:rPr>
                <w:rFonts w:ascii="Times New Roman" w:eastAsia="Times New Roman" w:hAnsi="Times New Roman" w:cs="Times New Roman"/>
                <w:sz w:val="24"/>
                <w:szCs w:val="24"/>
                <w:lang w:eastAsia="pl-PL"/>
              </w:rPr>
              <w:t>40,00</w:t>
            </w:r>
          </w:p>
        </w:tc>
      </w:tr>
    </w:tbl>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E7F21">
        <w:rPr>
          <w:rFonts w:ascii="Times New Roman" w:eastAsia="Times New Roman" w:hAnsi="Times New Roman" w:cs="Times New Roman"/>
          <w:b/>
          <w:bCs/>
          <w:color w:val="000000"/>
          <w:sz w:val="27"/>
          <w:szCs w:val="27"/>
          <w:lang w:eastAsia="pl-PL"/>
        </w:rPr>
        <w:t>Pzp</w:t>
      </w:r>
      <w:proofErr w:type="spellEnd"/>
      <w:r w:rsidRPr="003E7F21">
        <w:rPr>
          <w:rFonts w:ascii="Times New Roman" w:eastAsia="Times New Roman" w:hAnsi="Times New Roman" w:cs="Times New Roman"/>
          <w:b/>
          <w:bCs/>
          <w:color w:val="000000"/>
          <w:sz w:val="27"/>
          <w:szCs w:val="27"/>
          <w:lang w:eastAsia="pl-PL"/>
        </w:rPr>
        <w:t> </w:t>
      </w:r>
      <w:r w:rsidRPr="003E7F21">
        <w:rPr>
          <w:rFonts w:ascii="Times New Roman" w:eastAsia="Times New Roman" w:hAnsi="Times New Roman" w:cs="Times New Roman"/>
          <w:color w:val="000000"/>
          <w:sz w:val="27"/>
          <w:szCs w:val="27"/>
          <w:lang w:eastAsia="pl-PL"/>
        </w:rPr>
        <w:t>(przetarg nieograniczony) </w:t>
      </w:r>
      <w:r w:rsidRPr="003E7F21">
        <w:rPr>
          <w:rFonts w:ascii="Times New Roman" w:eastAsia="Times New Roman" w:hAnsi="Times New Roman" w:cs="Times New Roman"/>
          <w:color w:val="000000"/>
          <w:sz w:val="27"/>
          <w:szCs w:val="27"/>
          <w:lang w:eastAsia="pl-PL"/>
        </w:rPr>
        <w:br/>
        <w:t>Tak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IV.3) Negocjacje z ogłoszeniem, dialog konkurencyjny, partnerstwo innowacyjne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IV.3.1) Informacje na temat negocjacji z ogłoszeniem</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Minimalne wymagania, które muszą spełniać wszystkie oferty: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E7F21">
        <w:rPr>
          <w:rFonts w:ascii="Times New Roman" w:eastAsia="Times New Roman" w:hAnsi="Times New Roman" w:cs="Times New Roman"/>
          <w:color w:val="000000"/>
          <w:sz w:val="27"/>
          <w:szCs w:val="27"/>
          <w:lang w:eastAsia="pl-PL"/>
        </w:rPr>
        <w:br/>
        <w:t>Przewidziany jest podział negocjacji na etapy w celu ograniczenia liczby ofert: </w:t>
      </w:r>
      <w:r w:rsidRPr="003E7F21">
        <w:rPr>
          <w:rFonts w:ascii="Times New Roman" w:eastAsia="Times New Roman" w:hAnsi="Times New Roman" w:cs="Times New Roman"/>
          <w:color w:val="000000"/>
          <w:sz w:val="27"/>
          <w:szCs w:val="27"/>
          <w:lang w:eastAsia="pl-PL"/>
        </w:rPr>
        <w:br/>
        <w:t>Należy podać informacje na temat etapów negocjacji (w tym liczbę etapów):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lastRenderedPageBreak/>
        <w:t>Informacje dodatkowe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IV.3.2) Informacje na temat dialogu konkurencyjnego</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Wstępny harmonogram postępowania: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Podział dialogu na etapy w celu ograniczenia liczby rozwiązań: </w:t>
      </w:r>
      <w:r w:rsidRPr="003E7F21">
        <w:rPr>
          <w:rFonts w:ascii="Times New Roman" w:eastAsia="Times New Roman" w:hAnsi="Times New Roman" w:cs="Times New Roman"/>
          <w:color w:val="000000"/>
          <w:sz w:val="27"/>
          <w:szCs w:val="27"/>
          <w:lang w:eastAsia="pl-PL"/>
        </w:rPr>
        <w:br/>
        <w:t>Należy podać informacje na temat etapów dialogu: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Informacje dodatkowe: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IV.3.3) Informacje na temat partnerstwa innowacyjnego</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Informacje dodatkowe: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IV.4) Licytacja elektroniczna </w:t>
      </w:r>
      <w:r w:rsidRPr="003E7F21">
        <w:rPr>
          <w:rFonts w:ascii="Times New Roman" w:eastAsia="Times New Roman" w:hAnsi="Times New Roman" w:cs="Times New Roman"/>
          <w:color w:val="000000"/>
          <w:sz w:val="27"/>
          <w:szCs w:val="27"/>
          <w:lang w:eastAsia="pl-PL"/>
        </w:rPr>
        <w:br/>
        <w:t>Adres strony internetowej, na której będzie prowadzona licytacja elektroniczna: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Informacje o liczbie etapów licytacji elektronicznej i czasie ich trwania:</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Czas trwania: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Termin składania wniosków o dopuszczenie do udziału w licytacji elektronicznej: </w:t>
      </w:r>
      <w:r w:rsidRPr="003E7F21">
        <w:rPr>
          <w:rFonts w:ascii="Times New Roman" w:eastAsia="Times New Roman" w:hAnsi="Times New Roman" w:cs="Times New Roman"/>
          <w:color w:val="000000"/>
          <w:sz w:val="27"/>
          <w:szCs w:val="27"/>
          <w:lang w:eastAsia="pl-PL"/>
        </w:rPr>
        <w:br/>
        <w:t>Data: godzina: </w:t>
      </w:r>
      <w:r w:rsidRPr="003E7F21">
        <w:rPr>
          <w:rFonts w:ascii="Times New Roman" w:eastAsia="Times New Roman" w:hAnsi="Times New Roman" w:cs="Times New Roman"/>
          <w:color w:val="000000"/>
          <w:sz w:val="27"/>
          <w:szCs w:val="27"/>
          <w:lang w:eastAsia="pl-PL"/>
        </w:rPr>
        <w:br/>
        <w:t>Termin otwarcia licytacji elektronicznej: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t>Termin i warunki zamknięcia licytacji elektronicznej: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t>Wymagania dotyczące zabezpieczenia należytego wykonania umowy: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color w:val="000000"/>
          <w:sz w:val="27"/>
          <w:szCs w:val="27"/>
          <w:lang w:eastAsia="pl-PL"/>
        </w:rPr>
        <w:br/>
        <w:t>Informacje dodatkowe: </w:t>
      </w:r>
    </w:p>
    <w:p w:rsidR="003E7F21" w:rsidRPr="003E7F21" w:rsidRDefault="003E7F21" w:rsidP="003E7F21">
      <w:pPr>
        <w:spacing w:after="0" w:line="450" w:lineRule="atLeast"/>
        <w:rPr>
          <w:rFonts w:ascii="Times New Roman" w:eastAsia="Times New Roman" w:hAnsi="Times New Roman" w:cs="Times New Roman"/>
          <w:color w:val="000000"/>
          <w:sz w:val="27"/>
          <w:szCs w:val="27"/>
          <w:lang w:eastAsia="pl-PL"/>
        </w:rPr>
      </w:pPr>
      <w:r w:rsidRPr="003E7F21">
        <w:rPr>
          <w:rFonts w:ascii="Times New Roman" w:eastAsia="Times New Roman" w:hAnsi="Times New Roman" w:cs="Times New Roman"/>
          <w:b/>
          <w:bCs/>
          <w:color w:val="000000"/>
          <w:sz w:val="27"/>
          <w:szCs w:val="27"/>
          <w:lang w:eastAsia="pl-PL"/>
        </w:rPr>
        <w:t>IV.5) ZMIANA UMOWY</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E7F21">
        <w:rPr>
          <w:rFonts w:ascii="Times New Roman" w:eastAsia="Times New Roman" w:hAnsi="Times New Roman" w:cs="Times New Roman"/>
          <w:color w:val="000000"/>
          <w:sz w:val="27"/>
          <w:szCs w:val="27"/>
          <w:lang w:eastAsia="pl-PL"/>
        </w:rPr>
        <w:t> Tak </w:t>
      </w:r>
      <w:r w:rsidRPr="003E7F21">
        <w:rPr>
          <w:rFonts w:ascii="Times New Roman" w:eastAsia="Times New Roman" w:hAnsi="Times New Roman" w:cs="Times New Roman"/>
          <w:color w:val="000000"/>
          <w:sz w:val="27"/>
          <w:szCs w:val="27"/>
          <w:lang w:eastAsia="pl-PL"/>
        </w:rPr>
        <w:br/>
        <w:t>Należy wskazać zakres, charakter zmian oraz warunki wprowadzenia zmian: </w:t>
      </w:r>
      <w:r w:rsidRPr="003E7F21">
        <w:rPr>
          <w:rFonts w:ascii="Times New Roman" w:eastAsia="Times New Roman" w:hAnsi="Times New Roman" w:cs="Times New Roman"/>
          <w:color w:val="000000"/>
          <w:sz w:val="27"/>
          <w:szCs w:val="27"/>
          <w:lang w:eastAsia="pl-PL"/>
        </w:rPr>
        <w:br/>
        <w:t xml:space="preserve">1. Zamawiający przewiduje możliwość istotnych zmian postanowień zawartej umowy, w stosunku do treści oferty, na podstawie której dokonano wyboru Wykonawcy zgodnie z warunkami podanymi poniżej: 1) konieczność wprowadzenia zmian wynika z okoliczności, których nie można było przewidzieć </w:t>
      </w:r>
      <w:r w:rsidRPr="003E7F21">
        <w:rPr>
          <w:rFonts w:ascii="Times New Roman" w:eastAsia="Times New Roman" w:hAnsi="Times New Roman" w:cs="Times New Roman"/>
          <w:color w:val="000000"/>
          <w:sz w:val="27"/>
          <w:szCs w:val="27"/>
          <w:lang w:eastAsia="pl-PL"/>
        </w:rPr>
        <w:lastRenderedPageBreak/>
        <w:t xml:space="preserve">w chwili zawarcia Umowy - zmiany ilości (zwiększenia ilości) odpadów objętych umową, w stosunku do ilości podanych w SIWZ, które zostały podano orientacyjnie celem wyliczenia przez Wykonawcy kwoty oferty; cena jednostkowa wywozu 1 Mg odpadów komunalnych pozostaje niezmienna, 2) zmiany są konieczne w związku ze zmianami przepisów prawa, 3) wystąpienia uzasadnionych zmian w zakresie sposobu wykonywania przedmiotu zamówienia proponowanych przez Zamawiającego lub Wykonawcę, jeżeli zmiany te są korzystne dla Zamawiającego, 4) wystąpienia siły wyższej, np. wystąpienia zdarzenia losowego wywołanego przez czynniki zewnętrzne, którego nie można było przewidzieć, w szczególności zagrażającego bezpośrednio życiu lub zdrowiu ludzi lub grożącego powstaniem szkody w znacznych rozmiarach, 5) z powodu działań osób trzecich uniemożliwiających wykonanie prac, które to działania nie są konsekwencją winy którejkolwiek ze stron, 6) wprowadzenie lub zmiana Podwykonawcy, 7) przekształcenie lub zmiana siedziby którejkolwiek ze stron umowy, 8) Zamawiający dopuszcza zmiany postanowień umowy w uzasadnionych przypadkach, na zasadach określonych w przepisach ustawy Prawo zamówień publicznych. Wszystkie powyższe postanowienia stanowią katalog zmian, na które Zamawiający może wyrazić zgodę. Nie stanowią jednocześnie zobowiązania do wyrażenia takiej zgody. 2. Zmiany, o których mowa w ust. 1 dokonywane są poprzez złożenie wniosku o zmianę w formie pisemnej przez jedną ze stron wraz z określeniem zmiany, podaniem uzasadnienia, czasu wykonania zmiany. 3. Nie stanowi zmiany umowy w rozumieniu art. 144 ustawy Prawo zamówień publicznych w szczególności: 1) zmiana danych związanych z obsługą </w:t>
      </w:r>
      <w:proofErr w:type="spellStart"/>
      <w:r w:rsidRPr="003E7F21">
        <w:rPr>
          <w:rFonts w:ascii="Times New Roman" w:eastAsia="Times New Roman" w:hAnsi="Times New Roman" w:cs="Times New Roman"/>
          <w:color w:val="000000"/>
          <w:sz w:val="27"/>
          <w:szCs w:val="27"/>
          <w:lang w:eastAsia="pl-PL"/>
        </w:rPr>
        <w:t>administracyjno</w:t>
      </w:r>
      <w:proofErr w:type="spellEnd"/>
      <w:r w:rsidRPr="003E7F21">
        <w:rPr>
          <w:rFonts w:ascii="Times New Roman" w:eastAsia="Times New Roman" w:hAnsi="Times New Roman" w:cs="Times New Roman"/>
          <w:color w:val="000000"/>
          <w:sz w:val="27"/>
          <w:szCs w:val="27"/>
          <w:lang w:eastAsia="pl-PL"/>
        </w:rPr>
        <w:t xml:space="preserve"> - organizacyjną umowy (np. zmiana nr rachunku bankowego); 2) zmiany danych teleadresowych, zmiany osób wskazanych do kontaktów miedzy stronami. 4. Strony dopuszczają możliwość zmiany na etapie realizacji Umowy podmiotów trzecich, o których mowa w art. 22a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w:t>
      </w:r>
      <w:r w:rsidRPr="003E7F21">
        <w:rPr>
          <w:rFonts w:ascii="Times New Roman" w:eastAsia="Times New Roman" w:hAnsi="Times New Roman" w:cs="Times New Roman"/>
          <w:color w:val="000000"/>
          <w:sz w:val="27"/>
          <w:szCs w:val="27"/>
          <w:lang w:eastAsia="pl-PL"/>
        </w:rPr>
        <w:lastRenderedPageBreak/>
        <w:t>publicznego dotychczasowy Podwykonawca. Zmiana taka nie wymaga zawarcia aneksu do umowy.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IV.6) INFORMACJE ADMINISTRACYJNE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IV.6.1) Sposób udostępniania informacji o charakterze poufnym </w:t>
      </w:r>
      <w:r w:rsidRPr="003E7F21">
        <w:rPr>
          <w:rFonts w:ascii="Times New Roman" w:eastAsia="Times New Roman" w:hAnsi="Times New Roman" w:cs="Times New Roman"/>
          <w:i/>
          <w:iCs/>
          <w:color w:val="000000"/>
          <w:sz w:val="27"/>
          <w:szCs w:val="27"/>
          <w:lang w:eastAsia="pl-PL"/>
        </w:rPr>
        <w:t>(jeżeli dotyczy):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Środki służące ochronie informacji o charakterze poufnym</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E7F21">
        <w:rPr>
          <w:rFonts w:ascii="Times New Roman" w:eastAsia="Times New Roman" w:hAnsi="Times New Roman" w:cs="Times New Roman"/>
          <w:color w:val="000000"/>
          <w:sz w:val="27"/>
          <w:szCs w:val="27"/>
          <w:lang w:eastAsia="pl-PL"/>
        </w:rPr>
        <w:br/>
        <w:t>Data: 2019-08-19, godzina: 10:00, </w:t>
      </w:r>
      <w:r w:rsidRPr="003E7F2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E7F21">
        <w:rPr>
          <w:rFonts w:ascii="Times New Roman" w:eastAsia="Times New Roman" w:hAnsi="Times New Roman" w:cs="Times New Roman"/>
          <w:color w:val="000000"/>
          <w:sz w:val="27"/>
          <w:szCs w:val="27"/>
          <w:lang w:eastAsia="pl-PL"/>
        </w:rPr>
        <w:br/>
        <w:t>Nie </w:t>
      </w:r>
      <w:r w:rsidRPr="003E7F21">
        <w:rPr>
          <w:rFonts w:ascii="Times New Roman" w:eastAsia="Times New Roman" w:hAnsi="Times New Roman" w:cs="Times New Roman"/>
          <w:color w:val="000000"/>
          <w:sz w:val="27"/>
          <w:szCs w:val="27"/>
          <w:lang w:eastAsia="pl-PL"/>
        </w:rPr>
        <w:br/>
        <w:t>Wskazać powody: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E7F21">
        <w:rPr>
          <w:rFonts w:ascii="Times New Roman" w:eastAsia="Times New Roman" w:hAnsi="Times New Roman" w:cs="Times New Roman"/>
          <w:color w:val="000000"/>
          <w:sz w:val="27"/>
          <w:szCs w:val="27"/>
          <w:lang w:eastAsia="pl-PL"/>
        </w:rPr>
        <w:br/>
        <w:t>&gt; polski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IV.6.3) Termin związania ofertą: </w:t>
      </w:r>
      <w:r w:rsidRPr="003E7F21">
        <w:rPr>
          <w:rFonts w:ascii="Times New Roman" w:eastAsia="Times New Roman" w:hAnsi="Times New Roman" w:cs="Times New Roman"/>
          <w:color w:val="000000"/>
          <w:sz w:val="27"/>
          <w:szCs w:val="27"/>
          <w:lang w:eastAsia="pl-PL"/>
        </w:rPr>
        <w:t>do: okres w dniach: 30 (od ostatecznego terminu składania ofert)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7F21">
        <w:rPr>
          <w:rFonts w:ascii="Times New Roman" w:eastAsia="Times New Roman" w:hAnsi="Times New Roman" w:cs="Times New Roman"/>
          <w:color w:val="000000"/>
          <w:sz w:val="27"/>
          <w:szCs w:val="27"/>
          <w:lang w:eastAsia="pl-PL"/>
        </w:rPr>
        <w:t> Nie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3E7F21">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3E7F21">
        <w:rPr>
          <w:rFonts w:ascii="Times New Roman" w:eastAsia="Times New Roman" w:hAnsi="Times New Roman" w:cs="Times New Roman"/>
          <w:color w:val="000000"/>
          <w:sz w:val="27"/>
          <w:szCs w:val="27"/>
          <w:lang w:eastAsia="pl-PL"/>
        </w:rPr>
        <w:t> Nie </w:t>
      </w:r>
      <w:r w:rsidRPr="003E7F21">
        <w:rPr>
          <w:rFonts w:ascii="Times New Roman" w:eastAsia="Times New Roman" w:hAnsi="Times New Roman" w:cs="Times New Roman"/>
          <w:color w:val="000000"/>
          <w:sz w:val="27"/>
          <w:szCs w:val="27"/>
          <w:lang w:eastAsia="pl-PL"/>
        </w:rPr>
        <w:br/>
      </w:r>
      <w:r w:rsidRPr="003E7F21">
        <w:rPr>
          <w:rFonts w:ascii="Times New Roman" w:eastAsia="Times New Roman" w:hAnsi="Times New Roman" w:cs="Times New Roman"/>
          <w:b/>
          <w:bCs/>
          <w:color w:val="000000"/>
          <w:sz w:val="27"/>
          <w:szCs w:val="27"/>
          <w:lang w:eastAsia="pl-PL"/>
        </w:rPr>
        <w:t>IV.6.6) Informacje dodatkowe:</w:t>
      </w:r>
      <w:r w:rsidRPr="003E7F21">
        <w:rPr>
          <w:rFonts w:ascii="Times New Roman" w:eastAsia="Times New Roman" w:hAnsi="Times New Roman" w:cs="Times New Roman"/>
          <w:color w:val="000000"/>
          <w:sz w:val="27"/>
          <w:szCs w:val="27"/>
          <w:lang w:eastAsia="pl-PL"/>
        </w:rPr>
        <w:t> </w:t>
      </w:r>
      <w:r w:rsidRPr="003E7F21">
        <w:rPr>
          <w:rFonts w:ascii="Times New Roman" w:eastAsia="Times New Roman" w:hAnsi="Times New Roman" w:cs="Times New Roman"/>
          <w:color w:val="000000"/>
          <w:sz w:val="27"/>
          <w:szCs w:val="27"/>
          <w:lang w:eastAsia="pl-PL"/>
        </w:rPr>
        <w:br/>
      </w:r>
    </w:p>
    <w:p w:rsidR="003E7F21" w:rsidRPr="003E7F21" w:rsidRDefault="003E7F21" w:rsidP="003E7F21">
      <w:pPr>
        <w:spacing w:after="0" w:line="450" w:lineRule="atLeast"/>
        <w:jc w:val="center"/>
        <w:rPr>
          <w:rFonts w:ascii="Times New Roman" w:eastAsia="Times New Roman" w:hAnsi="Times New Roman" w:cs="Times New Roman"/>
          <w:b/>
          <w:bCs/>
          <w:color w:val="000000"/>
          <w:sz w:val="36"/>
          <w:szCs w:val="36"/>
          <w:lang w:eastAsia="pl-PL"/>
        </w:rPr>
      </w:pPr>
      <w:r w:rsidRPr="003E7F21">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3E7F21">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21"/>
    <w:rsid w:val="00167CC0"/>
    <w:rsid w:val="003E7F21"/>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AB827-F539-40D9-A8B4-5C7DBC09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36306">
      <w:bodyDiv w:val="1"/>
      <w:marLeft w:val="0"/>
      <w:marRight w:val="0"/>
      <w:marTop w:val="0"/>
      <w:marBottom w:val="0"/>
      <w:divBdr>
        <w:top w:val="none" w:sz="0" w:space="0" w:color="auto"/>
        <w:left w:val="none" w:sz="0" w:space="0" w:color="auto"/>
        <w:bottom w:val="none" w:sz="0" w:space="0" w:color="auto"/>
        <w:right w:val="none" w:sz="0" w:space="0" w:color="auto"/>
      </w:divBdr>
      <w:divsChild>
        <w:div w:id="1933275216">
          <w:marLeft w:val="0"/>
          <w:marRight w:val="0"/>
          <w:marTop w:val="0"/>
          <w:marBottom w:val="0"/>
          <w:divBdr>
            <w:top w:val="none" w:sz="0" w:space="0" w:color="auto"/>
            <w:left w:val="none" w:sz="0" w:space="0" w:color="auto"/>
            <w:bottom w:val="none" w:sz="0" w:space="0" w:color="auto"/>
            <w:right w:val="none" w:sz="0" w:space="0" w:color="auto"/>
          </w:divBdr>
          <w:divsChild>
            <w:div w:id="1879007767">
              <w:marLeft w:val="0"/>
              <w:marRight w:val="0"/>
              <w:marTop w:val="0"/>
              <w:marBottom w:val="0"/>
              <w:divBdr>
                <w:top w:val="none" w:sz="0" w:space="0" w:color="auto"/>
                <w:left w:val="none" w:sz="0" w:space="0" w:color="auto"/>
                <w:bottom w:val="none" w:sz="0" w:space="0" w:color="auto"/>
                <w:right w:val="none" w:sz="0" w:space="0" w:color="auto"/>
              </w:divBdr>
            </w:div>
            <w:div w:id="841160042">
              <w:marLeft w:val="0"/>
              <w:marRight w:val="0"/>
              <w:marTop w:val="0"/>
              <w:marBottom w:val="0"/>
              <w:divBdr>
                <w:top w:val="none" w:sz="0" w:space="0" w:color="auto"/>
                <w:left w:val="none" w:sz="0" w:space="0" w:color="auto"/>
                <w:bottom w:val="none" w:sz="0" w:space="0" w:color="auto"/>
                <w:right w:val="none" w:sz="0" w:space="0" w:color="auto"/>
              </w:divBdr>
            </w:div>
            <w:div w:id="690956354">
              <w:marLeft w:val="0"/>
              <w:marRight w:val="0"/>
              <w:marTop w:val="0"/>
              <w:marBottom w:val="0"/>
              <w:divBdr>
                <w:top w:val="none" w:sz="0" w:space="0" w:color="auto"/>
                <w:left w:val="none" w:sz="0" w:space="0" w:color="auto"/>
                <w:bottom w:val="none" w:sz="0" w:space="0" w:color="auto"/>
                <w:right w:val="none" w:sz="0" w:space="0" w:color="auto"/>
              </w:divBdr>
              <w:divsChild>
                <w:div w:id="36317361">
                  <w:marLeft w:val="0"/>
                  <w:marRight w:val="0"/>
                  <w:marTop w:val="0"/>
                  <w:marBottom w:val="0"/>
                  <w:divBdr>
                    <w:top w:val="none" w:sz="0" w:space="0" w:color="auto"/>
                    <w:left w:val="none" w:sz="0" w:space="0" w:color="auto"/>
                    <w:bottom w:val="none" w:sz="0" w:space="0" w:color="auto"/>
                    <w:right w:val="none" w:sz="0" w:space="0" w:color="auto"/>
                  </w:divBdr>
                </w:div>
              </w:divsChild>
            </w:div>
            <w:div w:id="1314866540">
              <w:marLeft w:val="0"/>
              <w:marRight w:val="0"/>
              <w:marTop w:val="0"/>
              <w:marBottom w:val="0"/>
              <w:divBdr>
                <w:top w:val="none" w:sz="0" w:space="0" w:color="auto"/>
                <w:left w:val="none" w:sz="0" w:space="0" w:color="auto"/>
                <w:bottom w:val="none" w:sz="0" w:space="0" w:color="auto"/>
                <w:right w:val="none" w:sz="0" w:space="0" w:color="auto"/>
              </w:divBdr>
              <w:divsChild>
                <w:div w:id="27687469">
                  <w:marLeft w:val="0"/>
                  <w:marRight w:val="0"/>
                  <w:marTop w:val="0"/>
                  <w:marBottom w:val="0"/>
                  <w:divBdr>
                    <w:top w:val="none" w:sz="0" w:space="0" w:color="auto"/>
                    <w:left w:val="none" w:sz="0" w:space="0" w:color="auto"/>
                    <w:bottom w:val="none" w:sz="0" w:space="0" w:color="auto"/>
                    <w:right w:val="none" w:sz="0" w:space="0" w:color="auto"/>
                  </w:divBdr>
                </w:div>
              </w:divsChild>
            </w:div>
            <w:div w:id="1116868919">
              <w:marLeft w:val="0"/>
              <w:marRight w:val="0"/>
              <w:marTop w:val="0"/>
              <w:marBottom w:val="0"/>
              <w:divBdr>
                <w:top w:val="none" w:sz="0" w:space="0" w:color="auto"/>
                <w:left w:val="none" w:sz="0" w:space="0" w:color="auto"/>
                <w:bottom w:val="none" w:sz="0" w:space="0" w:color="auto"/>
                <w:right w:val="none" w:sz="0" w:space="0" w:color="auto"/>
              </w:divBdr>
              <w:divsChild>
                <w:div w:id="1289160564">
                  <w:marLeft w:val="0"/>
                  <w:marRight w:val="0"/>
                  <w:marTop w:val="0"/>
                  <w:marBottom w:val="0"/>
                  <w:divBdr>
                    <w:top w:val="none" w:sz="0" w:space="0" w:color="auto"/>
                    <w:left w:val="none" w:sz="0" w:space="0" w:color="auto"/>
                    <w:bottom w:val="none" w:sz="0" w:space="0" w:color="auto"/>
                    <w:right w:val="none" w:sz="0" w:space="0" w:color="auto"/>
                  </w:divBdr>
                </w:div>
                <w:div w:id="2043818324">
                  <w:marLeft w:val="0"/>
                  <w:marRight w:val="0"/>
                  <w:marTop w:val="0"/>
                  <w:marBottom w:val="0"/>
                  <w:divBdr>
                    <w:top w:val="none" w:sz="0" w:space="0" w:color="auto"/>
                    <w:left w:val="none" w:sz="0" w:space="0" w:color="auto"/>
                    <w:bottom w:val="none" w:sz="0" w:space="0" w:color="auto"/>
                    <w:right w:val="none" w:sz="0" w:space="0" w:color="auto"/>
                  </w:divBdr>
                </w:div>
                <w:div w:id="2014333498">
                  <w:marLeft w:val="0"/>
                  <w:marRight w:val="0"/>
                  <w:marTop w:val="0"/>
                  <w:marBottom w:val="0"/>
                  <w:divBdr>
                    <w:top w:val="none" w:sz="0" w:space="0" w:color="auto"/>
                    <w:left w:val="none" w:sz="0" w:space="0" w:color="auto"/>
                    <w:bottom w:val="none" w:sz="0" w:space="0" w:color="auto"/>
                    <w:right w:val="none" w:sz="0" w:space="0" w:color="auto"/>
                  </w:divBdr>
                </w:div>
                <w:div w:id="724987169">
                  <w:marLeft w:val="0"/>
                  <w:marRight w:val="0"/>
                  <w:marTop w:val="0"/>
                  <w:marBottom w:val="0"/>
                  <w:divBdr>
                    <w:top w:val="none" w:sz="0" w:space="0" w:color="auto"/>
                    <w:left w:val="none" w:sz="0" w:space="0" w:color="auto"/>
                    <w:bottom w:val="none" w:sz="0" w:space="0" w:color="auto"/>
                    <w:right w:val="none" w:sz="0" w:space="0" w:color="auto"/>
                  </w:divBdr>
                </w:div>
              </w:divsChild>
            </w:div>
            <w:div w:id="2014792331">
              <w:marLeft w:val="0"/>
              <w:marRight w:val="0"/>
              <w:marTop w:val="0"/>
              <w:marBottom w:val="0"/>
              <w:divBdr>
                <w:top w:val="none" w:sz="0" w:space="0" w:color="auto"/>
                <w:left w:val="none" w:sz="0" w:space="0" w:color="auto"/>
                <w:bottom w:val="none" w:sz="0" w:space="0" w:color="auto"/>
                <w:right w:val="none" w:sz="0" w:space="0" w:color="auto"/>
              </w:divBdr>
              <w:divsChild>
                <w:div w:id="83839346">
                  <w:marLeft w:val="0"/>
                  <w:marRight w:val="0"/>
                  <w:marTop w:val="0"/>
                  <w:marBottom w:val="0"/>
                  <w:divBdr>
                    <w:top w:val="none" w:sz="0" w:space="0" w:color="auto"/>
                    <w:left w:val="none" w:sz="0" w:space="0" w:color="auto"/>
                    <w:bottom w:val="none" w:sz="0" w:space="0" w:color="auto"/>
                    <w:right w:val="none" w:sz="0" w:space="0" w:color="auto"/>
                  </w:divBdr>
                </w:div>
                <w:div w:id="1030498040">
                  <w:marLeft w:val="0"/>
                  <w:marRight w:val="0"/>
                  <w:marTop w:val="0"/>
                  <w:marBottom w:val="0"/>
                  <w:divBdr>
                    <w:top w:val="none" w:sz="0" w:space="0" w:color="auto"/>
                    <w:left w:val="none" w:sz="0" w:space="0" w:color="auto"/>
                    <w:bottom w:val="none" w:sz="0" w:space="0" w:color="auto"/>
                    <w:right w:val="none" w:sz="0" w:space="0" w:color="auto"/>
                  </w:divBdr>
                </w:div>
                <w:div w:id="38097314">
                  <w:marLeft w:val="0"/>
                  <w:marRight w:val="0"/>
                  <w:marTop w:val="0"/>
                  <w:marBottom w:val="0"/>
                  <w:divBdr>
                    <w:top w:val="none" w:sz="0" w:space="0" w:color="auto"/>
                    <w:left w:val="none" w:sz="0" w:space="0" w:color="auto"/>
                    <w:bottom w:val="none" w:sz="0" w:space="0" w:color="auto"/>
                    <w:right w:val="none" w:sz="0" w:space="0" w:color="auto"/>
                  </w:divBdr>
                </w:div>
                <w:div w:id="1387948616">
                  <w:marLeft w:val="0"/>
                  <w:marRight w:val="0"/>
                  <w:marTop w:val="0"/>
                  <w:marBottom w:val="0"/>
                  <w:divBdr>
                    <w:top w:val="none" w:sz="0" w:space="0" w:color="auto"/>
                    <w:left w:val="none" w:sz="0" w:space="0" w:color="auto"/>
                    <w:bottom w:val="none" w:sz="0" w:space="0" w:color="auto"/>
                    <w:right w:val="none" w:sz="0" w:space="0" w:color="auto"/>
                  </w:divBdr>
                </w:div>
                <w:div w:id="1656832623">
                  <w:marLeft w:val="0"/>
                  <w:marRight w:val="0"/>
                  <w:marTop w:val="0"/>
                  <w:marBottom w:val="0"/>
                  <w:divBdr>
                    <w:top w:val="none" w:sz="0" w:space="0" w:color="auto"/>
                    <w:left w:val="none" w:sz="0" w:space="0" w:color="auto"/>
                    <w:bottom w:val="none" w:sz="0" w:space="0" w:color="auto"/>
                    <w:right w:val="none" w:sz="0" w:space="0" w:color="auto"/>
                  </w:divBdr>
                </w:div>
                <w:div w:id="1090349937">
                  <w:marLeft w:val="0"/>
                  <w:marRight w:val="0"/>
                  <w:marTop w:val="0"/>
                  <w:marBottom w:val="0"/>
                  <w:divBdr>
                    <w:top w:val="none" w:sz="0" w:space="0" w:color="auto"/>
                    <w:left w:val="none" w:sz="0" w:space="0" w:color="auto"/>
                    <w:bottom w:val="none" w:sz="0" w:space="0" w:color="auto"/>
                    <w:right w:val="none" w:sz="0" w:space="0" w:color="auto"/>
                  </w:divBdr>
                </w:div>
                <w:div w:id="2057393962">
                  <w:marLeft w:val="0"/>
                  <w:marRight w:val="0"/>
                  <w:marTop w:val="0"/>
                  <w:marBottom w:val="0"/>
                  <w:divBdr>
                    <w:top w:val="none" w:sz="0" w:space="0" w:color="auto"/>
                    <w:left w:val="none" w:sz="0" w:space="0" w:color="auto"/>
                    <w:bottom w:val="none" w:sz="0" w:space="0" w:color="auto"/>
                    <w:right w:val="none" w:sz="0" w:space="0" w:color="auto"/>
                  </w:divBdr>
                </w:div>
              </w:divsChild>
            </w:div>
            <w:div w:id="1676834053">
              <w:marLeft w:val="0"/>
              <w:marRight w:val="0"/>
              <w:marTop w:val="0"/>
              <w:marBottom w:val="0"/>
              <w:divBdr>
                <w:top w:val="none" w:sz="0" w:space="0" w:color="auto"/>
                <w:left w:val="none" w:sz="0" w:space="0" w:color="auto"/>
                <w:bottom w:val="none" w:sz="0" w:space="0" w:color="auto"/>
                <w:right w:val="none" w:sz="0" w:space="0" w:color="auto"/>
              </w:divBdr>
              <w:divsChild>
                <w:div w:id="1555317149">
                  <w:marLeft w:val="0"/>
                  <w:marRight w:val="0"/>
                  <w:marTop w:val="0"/>
                  <w:marBottom w:val="0"/>
                  <w:divBdr>
                    <w:top w:val="none" w:sz="0" w:space="0" w:color="auto"/>
                    <w:left w:val="none" w:sz="0" w:space="0" w:color="auto"/>
                    <w:bottom w:val="none" w:sz="0" w:space="0" w:color="auto"/>
                    <w:right w:val="none" w:sz="0" w:space="0" w:color="auto"/>
                  </w:divBdr>
                </w:div>
                <w:div w:id="1081412261">
                  <w:marLeft w:val="0"/>
                  <w:marRight w:val="0"/>
                  <w:marTop w:val="0"/>
                  <w:marBottom w:val="0"/>
                  <w:divBdr>
                    <w:top w:val="none" w:sz="0" w:space="0" w:color="auto"/>
                    <w:left w:val="none" w:sz="0" w:space="0" w:color="auto"/>
                    <w:bottom w:val="none" w:sz="0" w:space="0" w:color="auto"/>
                    <w:right w:val="none" w:sz="0" w:space="0" w:color="auto"/>
                  </w:divBdr>
                </w:div>
              </w:divsChild>
            </w:div>
            <w:div w:id="1603687707">
              <w:marLeft w:val="0"/>
              <w:marRight w:val="0"/>
              <w:marTop w:val="0"/>
              <w:marBottom w:val="0"/>
              <w:divBdr>
                <w:top w:val="none" w:sz="0" w:space="0" w:color="auto"/>
                <w:left w:val="none" w:sz="0" w:space="0" w:color="auto"/>
                <w:bottom w:val="none" w:sz="0" w:space="0" w:color="auto"/>
                <w:right w:val="none" w:sz="0" w:space="0" w:color="auto"/>
              </w:divBdr>
              <w:divsChild>
                <w:div w:id="1971662258">
                  <w:marLeft w:val="0"/>
                  <w:marRight w:val="0"/>
                  <w:marTop w:val="0"/>
                  <w:marBottom w:val="0"/>
                  <w:divBdr>
                    <w:top w:val="none" w:sz="0" w:space="0" w:color="auto"/>
                    <w:left w:val="none" w:sz="0" w:space="0" w:color="auto"/>
                    <w:bottom w:val="none" w:sz="0" w:space="0" w:color="auto"/>
                    <w:right w:val="none" w:sz="0" w:space="0" w:color="auto"/>
                  </w:divBdr>
                </w:div>
                <w:div w:id="331614542">
                  <w:marLeft w:val="0"/>
                  <w:marRight w:val="0"/>
                  <w:marTop w:val="0"/>
                  <w:marBottom w:val="0"/>
                  <w:divBdr>
                    <w:top w:val="none" w:sz="0" w:space="0" w:color="auto"/>
                    <w:left w:val="none" w:sz="0" w:space="0" w:color="auto"/>
                    <w:bottom w:val="none" w:sz="0" w:space="0" w:color="auto"/>
                    <w:right w:val="none" w:sz="0" w:space="0" w:color="auto"/>
                  </w:divBdr>
                </w:div>
                <w:div w:id="104692038">
                  <w:marLeft w:val="0"/>
                  <w:marRight w:val="0"/>
                  <w:marTop w:val="0"/>
                  <w:marBottom w:val="0"/>
                  <w:divBdr>
                    <w:top w:val="none" w:sz="0" w:space="0" w:color="auto"/>
                    <w:left w:val="none" w:sz="0" w:space="0" w:color="auto"/>
                    <w:bottom w:val="none" w:sz="0" w:space="0" w:color="auto"/>
                    <w:right w:val="none" w:sz="0" w:space="0" w:color="auto"/>
                  </w:divBdr>
                </w:div>
                <w:div w:id="358706173">
                  <w:marLeft w:val="0"/>
                  <w:marRight w:val="0"/>
                  <w:marTop w:val="0"/>
                  <w:marBottom w:val="0"/>
                  <w:divBdr>
                    <w:top w:val="none" w:sz="0" w:space="0" w:color="auto"/>
                    <w:left w:val="none" w:sz="0" w:space="0" w:color="auto"/>
                    <w:bottom w:val="none" w:sz="0" w:space="0" w:color="auto"/>
                    <w:right w:val="none" w:sz="0" w:space="0" w:color="auto"/>
                  </w:divBdr>
                </w:div>
                <w:div w:id="2101441310">
                  <w:marLeft w:val="0"/>
                  <w:marRight w:val="0"/>
                  <w:marTop w:val="0"/>
                  <w:marBottom w:val="0"/>
                  <w:divBdr>
                    <w:top w:val="none" w:sz="0" w:space="0" w:color="auto"/>
                    <w:left w:val="none" w:sz="0" w:space="0" w:color="auto"/>
                    <w:bottom w:val="none" w:sz="0" w:space="0" w:color="auto"/>
                    <w:right w:val="none" w:sz="0" w:space="0" w:color="auto"/>
                  </w:divBdr>
                </w:div>
                <w:div w:id="1911697153">
                  <w:marLeft w:val="0"/>
                  <w:marRight w:val="0"/>
                  <w:marTop w:val="0"/>
                  <w:marBottom w:val="0"/>
                  <w:divBdr>
                    <w:top w:val="none" w:sz="0" w:space="0" w:color="auto"/>
                    <w:left w:val="none" w:sz="0" w:space="0" w:color="auto"/>
                    <w:bottom w:val="none" w:sz="0" w:space="0" w:color="auto"/>
                    <w:right w:val="none" w:sz="0" w:space="0" w:color="auto"/>
                  </w:divBdr>
                </w:div>
              </w:divsChild>
            </w:div>
            <w:div w:id="740755383">
              <w:marLeft w:val="0"/>
              <w:marRight w:val="0"/>
              <w:marTop w:val="0"/>
              <w:marBottom w:val="0"/>
              <w:divBdr>
                <w:top w:val="none" w:sz="0" w:space="0" w:color="auto"/>
                <w:left w:val="none" w:sz="0" w:space="0" w:color="auto"/>
                <w:bottom w:val="none" w:sz="0" w:space="0" w:color="auto"/>
                <w:right w:val="none" w:sz="0" w:space="0" w:color="auto"/>
              </w:divBdr>
              <w:divsChild>
                <w:div w:id="158546907">
                  <w:marLeft w:val="0"/>
                  <w:marRight w:val="0"/>
                  <w:marTop w:val="0"/>
                  <w:marBottom w:val="0"/>
                  <w:divBdr>
                    <w:top w:val="none" w:sz="0" w:space="0" w:color="auto"/>
                    <w:left w:val="none" w:sz="0" w:space="0" w:color="auto"/>
                    <w:bottom w:val="none" w:sz="0" w:space="0" w:color="auto"/>
                    <w:right w:val="none" w:sz="0" w:space="0" w:color="auto"/>
                  </w:divBdr>
                </w:div>
                <w:div w:id="1499496228">
                  <w:marLeft w:val="0"/>
                  <w:marRight w:val="0"/>
                  <w:marTop w:val="0"/>
                  <w:marBottom w:val="0"/>
                  <w:divBdr>
                    <w:top w:val="none" w:sz="0" w:space="0" w:color="auto"/>
                    <w:left w:val="none" w:sz="0" w:space="0" w:color="auto"/>
                    <w:bottom w:val="none" w:sz="0" w:space="0" w:color="auto"/>
                    <w:right w:val="none" w:sz="0" w:space="0" w:color="auto"/>
                  </w:divBdr>
                </w:div>
                <w:div w:id="1163934534">
                  <w:marLeft w:val="0"/>
                  <w:marRight w:val="0"/>
                  <w:marTop w:val="0"/>
                  <w:marBottom w:val="0"/>
                  <w:divBdr>
                    <w:top w:val="none" w:sz="0" w:space="0" w:color="auto"/>
                    <w:left w:val="none" w:sz="0" w:space="0" w:color="auto"/>
                    <w:bottom w:val="none" w:sz="0" w:space="0" w:color="auto"/>
                    <w:right w:val="none" w:sz="0" w:space="0" w:color="auto"/>
                  </w:divBdr>
                </w:div>
                <w:div w:id="1994289879">
                  <w:marLeft w:val="0"/>
                  <w:marRight w:val="0"/>
                  <w:marTop w:val="0"/>
                  <w:marBottom w:val="0"/>
                  <w:divBdr>
                    <w:top w:val="none" w:sz="0" w:space="0" w:color="auto"/>
                    <w:left w:val="none" w:sz="0" w:space="0" w:color="auto"/>
                    <w:bottom w:val="none" w:sz="0" w:space="0" w:color="auto"/>
                    <w:right w:val="none" w:sz="0" w:space="0" w:color="auto"/>
                  </w:divBdr>
                </w:div>
                <w:div w:id="1511943505">
                  <w:marLeft w:val="0"/>
                  <w:marRight w:val="0"/>
                  <w:marTop w:val="0"/>
                  <w:marBottom w:val="0"/>
                  <w:divBdr>
                    <w:top w:val="none" w:sz="0" w:space="0" w:color="auto"/>
                    <w:left w:val="none" w:sz="0" w:space="0" w:color="auto"/>
                    <w:bottom w:val="none" w:sz="0" w:space="0" w:color="auto"/>
                    <w:right w:val="none" w:sz="0" w:space="0" w:color="auto"/>
                  </w:divBdr>
                </w:div>
                <w:div w:id="1520774670">
                  <w:marLeft w:val="0"/>
                  <w:marRight w:val="0"/>
                  <w:marTop w:val="0"/>
                  <w:marBottom w:val="0"/>
                  <w:divBdr>
                    <w:top w:val="none" w:sz="0" w:space="0" w:color="auto"/>
                    <w:left w:val="none" w:sz="0" w:space="0" w:color="auto"/>
                    <w:bottom w:val="none" w:sz="0" w:space="0" w:color="auto"/>
                    <w:right w:val="none" w:sz="0" w:space="0" w:color="auto"/>
                  </w:divBdr>
                </w:div>
                <w:div w:id="1586769727">
                  <w:marLeft w:val="0"/>
                  <w:marRight w:val="0"/>
                  <w:marTop w:val="0"/>
                  <w:marBottom w:val="0"/>
                  <w:divBdr>
                    <w:top w:val="none" w:sz="0" w:space="0" w:color="auto"/>
                    <w:left w:val="none" w:sz="0" w:space="0" w:color="auto"/>
                    <w:bottom w:val="none" w:sz="0" w:space="0" w:color="auto"/>
                    <w:right w:val="none" w:sz="0" w:space="0" w:color="auto"/>
                  </w:divBdr>
                </w:div>
                <w:div w:id="12324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7871</Words>
  <Characters>47231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2019-08-06T08:11:00Z</dcterms:created>
  <dcterms:modified xsi:type="dcterms:W3CDTF">2019-08-06T08:11:00Z</dcterms:modified>
</cp:coreProperties>
</file>