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F6D" w:rsidRPr="008E3B06" w:rsidRDefault="00D12F6D" w:rsidP="00D12F6D">
      <w:pPr>
        <w:spacing w:after="0" w:line="240" w:lineRule="auto"/>
        <w:rPr>
          <w:rFonts w:eastAsia="Times New Roman" w:cstheme="minorHAnsi"/>
          <w:sz w:val="23"/>
          <w:szCs w:val="23"/>
          <w:lang w:eastAsia="pl-PL"/>
        </w:rPr>
      </w:pPr>
      <w:r w:rsidRPr="008E3B06">
        <w:rPr>
          <w:rFonts w:eastAsia="Times New Roman" w:cstheme="minorHAnsi"/>
          <w:color w:val="000000"/>
          <w:sz w:val="23"/>
          <w:szCs w:val="23"/>
          <w:lang w:eastAsia="pl-PL"/>
        </w:rPr>
        <w:t>Ogłoszenie nr 531932-N-2017 z dnia 2017-06-13 r. </w:t>
      </w:r>
      <w:r w:rsidRPr="008E3B06">
        <w:rPr>
          <w:rFonts w:eastAsia="Times New Roman" w:cstheme="minorHAnsi"/>
          <w:color w:val="000000"/>
          <w:sz w:val="23"/>
          <w:szCs w:val="23"/>
          <w:lang w:eastAsia="pl-PL"/>
        </w:rPr>
        <w:br/>
      </w:r>
    </w:p>
    <w:p w:rsidR="00D12F6D" w:rsidRPr="008E3B06" w:rsidRDefault="00D12F6D" w:rsidP="00D12F6D">
      <w:pPr>
        <w:spacing w:after="0" w:line="450" w:lineRule="atLeast"/>
        <w:jc w:val="center"/>
        <w:rPr>
          <w:rFonts w:eastAsia="Times New Roman" w:cstheme="minorHAnsi"/>
          <w:b/>
          <w:bCs/>
          <w:color w:val="000000"/>
          <w:sz w:val="23"/>
          <w:szCs w:val="23"/>
          <w:lang w:eastAsia="pl-PL"/>
        </w:rPr>
      </w:pPr>
      <w:r w:rsidRPr="008E3B06">
        <w:rPr>
          <w:rFonts w:eastAsia="Times New Roman" w:cstheme="minorHAnsi"/>
          <w:b/>
          <w:bCs/>
          <w:color w:val="000000"/>
          <w:sz w:val="23"/>
          <w:szCs w:val="23"/>
          <w:lang w:eastAsia="pl-PL"/>
        </w:rPr>
        <w:t>Gmina Lubasz: Utwardzenie placów wraz z odwodnieniem w Lubaszu – II etap</w:t>
      </w:r>
      <w:r w:rsidRPr="008E3B06">
        <w:rPr>
          <w:rFonts w:eastAsia="Times New Roman" w:cstheme="minorHAnsi"/>
          <w:b/>
          <w:bCs/>
          <w:color w:val="000000"/>
          <w:sz w:val="23"/>
          <w:szCs w:val="23"/>
          <w:lang w:eastAsia="pl-PL"/>
        </w:rPr>
        <w:br/>
        <w:t>OGŁOSZENIE O ZAMÓWIENIU - Roboty budowlane</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b/>
          <w:bCs/>
          <w:color w:val="000000"/>
          <w:sz w:val="23"/>
          <w:szCs w:val="23"/>
          <w:lang w:eastAsia="pl-PL"/>
        </w:rPr>
        <w:t>Zamieszczanie ogłoszenia:</w:t>
      </w:r>
      <w:r w:rsidRPr="008E3B06">
        <w:rPr>
          <w:rFonts w:eastAsia="Times New Roman" w:cstheme="minorHAnsi"/>
          <w:color w:val="000000"/>
          <w:sz w:val="23"/>
          <w:szCs w:val="23"/>
          <w:lang w:eastAsia="pl-PL"/>
        </w:rPr>
        <w:t> Zamieszczanie obowiązkowe</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b/>
          <w:bCs/>
          <w:color w:val="000000"/>
          <w:sz w:val="23"/>
          <w:szCs w:val="23"/>
          <w:lang w:eastAsia="pl-PL"/>
        </w:rPr>
        <w:t>Ogłoszenie dotyczy:</w:t>
      </w:r>
      <w:r w:rsidRPr="008E3B06">
        <w:rPr>
          <w:rFonts w:eastAsia="Times New Roman" w:cstheme="minorHAnsi"/>
          <w:color w:val="000000"/>
          <w:sz w:val="23"/>
          <w:szCs w:val="23"/>
          <w:lang w:eastAsia="pl-PL"/>
        </w:rPr>
        <w:t> Zamówienia publicznego</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b/>
          <w:bCs/>
          <w:color w:val="000000"/>
          <w:sz w:val="23"/>
          <w:szCs w:val="23"/>
          <w:lang w:eastAsia="pl-PL"/>
        </w:rPr>
        <w:t>Zamówienie dotyczy projektu lub programu współfinansowanego ze środków Unii Europejskiej </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color w:val="000000"/>
          <w:sz w:val="23"/>
          <w:szCs w:val="23"/>
          <w:lang w:eastAsia="pl-PL"/>
        </w:rPr>
        <w:t>Nie</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Nazwa projektu lub programu</w:t>
      </w:r>
      <w:r w:rsidRPr="008E3B06">
        <w:rPr>
          <w:rFonts w:eastAsia="Times New Roman" w:cstheme="minorHAnsi"/>
          <w:color w:val="000000"/>
          <w:sz w:val="23"/>
          <w:szCs w:val="23"/>
          <w:lang w:eastAsia="pl-PL"/>
        </w:rPr>
        <w:t> </w:t>
      </w:r>
      <w:r w:rsidRPr="008E3B06">
        <w:rPr>
          <w:rFonts w:eastAsia="Times New Roman" w:cstheme="minorHAnsi"/>
          <w:color w:val="000000"/>
          <w:sz w:val="23"/>
          <w:szCs w:val="23"/>
          <w:lang w:eastAsia="pl-PL"/>
        </w:rPr>
        <w:br/>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b/>
          <w:bCs/>
          <w:color w:val="000000"/>
          <w:sz w:val="23"/>
          <w:szCs w:val="23"/>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color w:val="000000"/>
          <w:sz w:val="23"/>
          <w:szCs w:val="23"/>
          <w:lang w:eastAsia="pl-PL"/>
        </w:rPr>
        <w:t>Nie</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color w:val="000000"/>
          <w:sz w:val="23"/>
          <w:szCs w:val="23"/>
          <w:lang w:eastAsia="pl-PL"/>
        </w:rPr>
        <w:br/>
        <w:t xml:space="preserve">Należy podać minimalny procentowy wskaźnik zatrudnienia osób należących do jednej lub więcej kategorii, o których mowa w art. 22 ust. 2 ustawy </w:t>
      </w:r>
      <w:proofErr w:type="spellStart"/>
      <w:r w:rsidRPr="008E3B06">
        <w:rPr>
          <w:rFonts w:eastAsia="Times New Roman" w:cstheme="minorHAnsi"/>
          <w:color w:val="000000"/>
          <w:sz w:val="23"/>
          <w:szCs w:val="23"/>
          <w:lang w:eastAsia="pl-PL"/>
        </w:rPr>
        <w:t>Pzp</w:t>
      </w:r>
      <w:proofErr w:type="spellEnd"/>
      <w:r w:rsidRPr="008E3B06">
        <w:rPr>
          <w:rFonts w:eastAsia="Times New Roman" w:cstheme="minorHAnsi"/>
          <w:color w:val="000000"/>
          <w:sz w:val="23"/>
          <w:szCs w:val="23"/>
          <w:lang w:eastAsia="pl-PL"/>
        </w:rPr>
        <w:t>, nie mniejszy niż 30%, osób zatrudnionych przez zakłady pracy chronionej lub wykonawców albo ich jednostki (w %) </w:t>
      </w:r>
      <w:r w:rsidRPr="008E3B06">
        <w:rPr>
          <w:rFonts w:eastAsia="Times New Roman" w:cstheme="minorHAnsi"/>
          <w:color w:val="000000"/>
          <w:sz w:val="23"/>
          <w:szCs w:val="23"/>
          <w:lang w:eastAsia="pl-PL"/>
        </w:rPr>
        <w:br/>
      </w:r>
    </w:p>
    <w:p w:rsidR="00D12F6D" w:rsidRPr="008E3B06" w:rsidRDefault="00D12F6D" w:rsidP="00D12F6D">
      <w:pPr>
        <w:spacing w:after="0" w:line="450" w:lineRule="atLeast"/>
        <w:rPr>
          <w:rFonts w:eastAsia="Times New Roman" w:cstheme="minorHAnsi"/>
          <w:b/>
          <w:bCs/>
          <w:color w:val="000000"/>
          <w:sz w:val="23"/>
          <w:szCs w:val="23"/>
          <w:lang w:eastAsia="pl-PL"/>
        </w:rPr>
      </w:pPr>
      <w:r w:rsidRPr="008E3B06">
        <w:rPr>
          <w:rFonts w:eastAsia="Times New Roman" w:cstheme="minorHAnsi"/>
          <w:b/>
          <w:bCs/>
          <w:color w:val="000000"/>
          <w:sz w:val="23"/>
          <w:szCs w:val="23"/>
          <w:u w:val="single"/>
          <w:lang w:eastAsia="pl-PL"/>
        </w:rPr>
        <w:t>SEKCJA I: ZAMAWIAJĄCY</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b/>
          <w:bCs/>
          <w:color w:val="000000"/>
          <w:sz w:val="23"/>
          <w:szCs w:val="23"/>
          <w:lang w:eastAsia="pl-PL"/>
        </w:rPr>
        <w:t>Postępowanie przeprowadza centralny zamawiający </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color w:val="000000"/>
          <w:sz w:val="23"/>
          <w:szCs w:val="23"/>
          <w:lang w:eastAsia="pl-PL"/>
        </w:rPr>
        <w:t>Nie</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b/>
          <w:bCs/>
          <w:color w:val="000000"/>
          <w:sz w:val="23"/>
          <w:szCs w:val="23"/>
          <w:lang w:eastAsia="pl-PL"/>
        </w:rPr>
        <w:t>Postępowanie przeprowadza podmiot, któremu zamawiający powierzył/powierzyli przeprowadzenie postępowania </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color w:val="000000"/>
          <w:sz w:val="23"/>
          <w:szCs w:val="23"/>
          <w:lang w:eastAsia="pl-PL"/>
        </w:rPr>
        <w:t>Nie</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b/>
          <w:bCs/>
          <w:color w:val="000000"/>
          <w:sz w:val="23"/>
          <w:szCs w:val="23"/>
          <w:lang w:eastAsia="pl-PL"/>
        </w:rPr>
        <w:t>Informacje na temat podmiotu któremu zamawiający powierzył/powierzyli prowadzenie postępowania:</w:t>
      </w:r>
      <w:r w:rsidRPr="008E3B06">
        <w:rPr>
          <w:rFonts w:eastAsia="Times New Roman" w:cstheme="minorHAnsi"/>
          <w:color w:val="000000"/>
          <w:sz w:val="23"/>
          <w:szCs w:val="23"/>
          <w:lang w:eastAsia="pl-PL"/>
        </w:rPr>
        <w:t> </w:t>
      </w: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Postępowanie jest przeprowadzane wspólnie przez zamawiających</w:t>
      </w:r>
      <w:r w:rsidRPr="008E3B06">
        <w:rPr>
          <w:rFonts w:eastAsia="Times New Roman" w:cstheme="minorHAnsi"/>
          <w:color w:val="000000"/>
          <w:sz w:val="23"/>
          <w:szCs w:val="23"/>
          <w:lang w:eastAsia="pl-PL"/>
        </w:rPr>
        <w:t> </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color w:val="000000"/>
          <w:sz w:val="23"/>
          <w:szCs w:val="23"/>
          <w:lang w:eastAsia="pl-PL"/>
        </w:rPr>
        <w:lastRenderedPageBreak/>
        <w:t>Nie</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color w:val="000000"/>
          <w:sz w:val="23"/>
          <w:szCs w:val="23"/>
          <w:lang w:eastAsia="pl-PL"/>
        </w:rPr>
        <w:br/>
        <w:t>Jeżeli tak, należy wymienić zamawiających, którzy wspólnie przeprowadzają postępowanie oraz podać adresy ich siedzib, krajowe numery identyfikacyjne oraz osoby do kontaktów wraz z danymi do kontaktów: </w:t>
      </w:r>
      <w:r w:rsidRPr="008E3B06">
        <w:rPr>
          <w:rFonts w:eastAsia="Times New Roman" w:cstheme="minorHAnsi"/>
          <w:color w:val="000000"/>
          <w:sz w:val="23"/>
          <w:szCs w:val="23"/>
          <w:lang w:eastAsia="pl-PL"/>
        </w:rPr>
        <w:br/>
      </w: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Postępowanie jest przeprowadzane wspólnie z zamawiającymi z innych państw członkowskich Unii Europejskiej </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color w:val="000000"/>
          <w:sz w:val="23"/>
          <w:szCs w:val="23"/>
          <w:lang w:eastAsia="pl-PL"/>
        </w:rPr>
        <w:t>Nie</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b/>
          <w:bCs/>
          <w:color w:val="000000"/>
          <w:sz w:val="23"/>
          <w:szCs w:val="23"/>
          <w:lang w:eastAsia="pl-PL"/>
        </w:rPr>
        <w:t>W przypadku przeprowadzania postępowania wspólnie z zamawiającymi z innych państw członkowskich Unii Europejskiej – mające zastosowanie krajowe prawo zamówień publicznych:</w:t>
      </w:r>
      <w:r w:rsidRPr="008E3B06">
        <w:rPr>
          <w:rFonts w:eastAsia="Times New Roman" w:cstheme="minorHAnsi"/>
          <w:color w:val="000000"/>
          <w:sz w:val="23"/>
          <w:szCs w:val="23"/>
          <w:lang w:eastAsia="pl-PL"/>
        </w:rPr>
        <w:t> </w:t>
      </w: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Informacje dodatkowe:</w:t>
      </w:r>
      <w:r w:rsidRPr="008E3B06">
        <w:rPr>
          <w:rFonts w:eastAsia="Times New Roman" w:cstheme="minorHAnsi"/>
          <w:color w:val="000000"/>
          <w:sz w:val="23"/>
          <w:szCs w:val="23"/>
          <w:lang w:eastAsia="pl-PL"/>
        </w:rPr>
        <w:t> </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b/>
          <w:bCs/>
          <w:color w:val="000000"/>
          <w:sz w:val="23"/>
          <w:szCs w:val="23"/>
          <w:lang w:eastAsia="pl-PL"/>
        </w:rPr>
        <w:t>I. 1) NAZWA I ADRES: </w:t>
      </w:r>
      <w:r w:rsidRPr="008E3B06">
        <w:rPr>
          <w:rFonts w:eastAsia="Times New Roman" w:cstheme="minorHAnsi"/>
          <w:color w:val="000000"/>
          <w:sz w:val="23"/>
          <w:szCs w:val="23"/>
          <w:lang w:eastAsia="pl-PL"/>
        </w:rPr>
        <w:t>Gmina Lubasz, krajowy numer identyfikacyjny 57079110600000, ul. ul. B. Chrobrego  37 , 64720   Lubasz, woj. wielkopolskie, państwo Polska, tel. 67 255 60 12, , e-mail lubasz@wokiss.pl, , faks 67 255 64 62. </w:t>
      </w:r>
      <w:r w:rsidRPr="008E3B06">
        <w:rPr>
          <w:rFonts w:eastAsia="Times New Roman" w:cstheme="minorHAnsi"/>
          <w:color w:val="000000"/>
          <w:sz w:val="23"/>
          <w:szCs w:val="23"/>
          <w:lang w:eastAsia="pl-PL"/>
        </w:rPr>
        <w:br/>
        <w:t>Adres strony internetowej (URL): www.bip.lubasz.pl </w:t>
      </w:r>
      <w:r w:rsidRPr="008E3B06">
        <w:rPr>
          <w:rFonts w:eastAsia="Times New Roman" w:cstheme="minorHAnsi"/>
          <w:color w:val="000000"/>
          <w:sz w:val="23"/>
          <w:szCs w:val="23"/>
          <w:lang w:eastAsia="pl-PL"/>
        </w:rPr>
        <w:br/>
        <w:t>Adres profilu nabywcy: </w:t>
      </w:r>
      <w:r w:rsidRPr="008E3B06">
        <w:rPr>
          <w:rFonts w:eastAsia="Times New Roman" w:cstheme="minorHAnsi"/>
          <w:color w:val="000000"/>
          <w:sz w:val="23"/>
          <w:szCs w:val="23"/>
          <w:lang w:eastAsia="pl-PL"/>
        </w:rPr>
        <w:br/>
        <w:t>Adres strony internetowej pod którym można uzyskać dostęp do narzędzi i urządzeń lub formatów plików, które nie są ogólnie dostępne</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b/>
          <w:bCs/>
          <w:color w:val="000000"/>
          <w:sz w:val="23"/>
          <w:szCs w:val="23"/>
          <w:lang w:eastAsia="pl-PL"/>
        </w:rPr>
        <w:t>I. 2) RODZAJ ZAMAWIAJĄCEGO: </w:t>
      </w:r>
      <w:r w:rsidRPr="008E3B06">
        <w:rPr>
          <w:rFonts w:eastAsia="Times New Roman" w:cstheme="minorHAnsi"/>
          <w:color w:val="000000"/>
          <w:sz w:val="23"/>
          <w:szCs w:val="23"/>
          <w:lang w:eastAsia="pl-PL"/>
        </w:rPr>
        <w:t>Administracja samorządowa </w:t>
      </w:r>
      <w:r w:rsidRPr="008E3B06">
        <w:rPr>
          <w:rFonts w:eastAsia="Times New Roman" w:cstheme="minorHAnsi"/>
          <w:color w:val="000000"/>
          <w:sz w:val="23"/>
          <w:szCs w:val="23"/>
          <w:lang w:eastAsia="pl-PL"/>
        </w:rPr>
        <w:br/>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b/>
          <w:bCs/>
          <w:color w:val="000000"/>
          <w:sz w:val="23"/>
          <w:szCs w:val="23"/>
          <w:lang w:eastAsia="pl-PL"/>
        </w:rPr>
        <w:t>I.3) WSPÓLNE UDZIELANIE ZAMÓWIENIA </w:t>
      </w:r>
      <w:r w:rsidRPr="008E3B06">
        <w:rPr>
          <w:rFonts w:eastAsia="Times New Roman" w:cstheme="minorHAnsi"/>
          <w:b/>
          <w:bCs/>
          <w:i/>
          <w:iCs/>
          <w:color w:val="000000"/>
          <w:sz w:val="23"/>
          <w:szCs w:val="23"/>
          <w:lang w:eastAsia="pl-PL"/>
        </w:rPr>
        <w:t>(jeżeli dotyczy)</w:t>
      </w:r>
      <w:r w:rsidRPr="008E3B06">
        <w:rPr>
          <w:rFonts w:eastAsia="Times New Roman" w:cstheme="minorHAnsi"/>
          <w:b/>
          <w:bCs/>
          <w:color w:val="000000"/>
          <w:sz w:val="23"/>
          <w:szCs w:val="23"/>
          <w:lang w:eastAsia="pl-PL"/>
        </w:rPr>
        <w:t>:</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color w:val="000000"/>
          <w:sz w:val="23"/>
          <w:szCs w:val="23"/>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E3B06">
        <w:rPr>
          <w:rFonts w:eastAsia="Times New Roman" w:cstheme="minorHAnsi"/>
          <w:color w:val="000000"/>
          <w:sz w:val="23"/>
          <w:szCs w:val="23"/>
          <w:lang w:eastAsia="pl-PL"/>
        </w:rPr>
        <w:br/>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b/>
          <w:bCs/>
          <w:color w:val="000000"/>
          <w:sz w:val="23"/>
          <w:szCs w:val="23"/>
          <w:lang w:eastAsia="pl-PL"/>
        </w:rPr>
        <w:lastRenderedPageBreak/>
        <w:t>I.4) KOMUNIKACJA: </w:t>
      </w: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Nieograniczony, pełny i bezpośredni dostęp do dokumentów z postępowania można uzyskać pod adresem (URL)</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color w:val="000000"/>
          <w:sz w:val="23"/>
          <w:szCs w:val="23"/>
          <w:lang w:eastAsia="pl-PL"/>
        </w:rPr>
        <w:t>Tak </w:t>
      </w:r>
      <w:r w:rsidRPr="008E3B06">
        <w:rPr>
          <w:rFonts w:eastAsia="Times New Roman" w:cstheme="minorHAnsi"/>
          <w:color w:val="000000"/>
          <w:sz w:val="23"/>
          <w:szCs w:val="23"/>
          <w:lang w:eastAsia="pl-PL"/>
        </w:rPr>
        <w:br/>
        <w:t>www.bip.lubasz.pl</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Adres strony internetowej, na której zamieszczona będzie specyfikacja istotnych warunków zamówienia</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color w:val="000000"/>
          <w:sz w:val="23"/>
          <w:szCs w:val="23"/>
          <w:lang w:eastAsia="pl-PL"/>
        </w:rPr>
        <w:t>Tak </w:t>
      </w:r>
      <w:r w:rsidRPr="008E3B06">
        <w:rPr>
          <w:rFonts w:eastAsia="Times New Roman" w:cstheme="minorHAnsi"/>
          <w:color w:val="000000"/>
          <w:sz w:val="23"/>
          <w:szCs w:val="23"/>
          <w:lang w:eastAsia="pl-PL"/>
        </w:rPr>
        <w:br/>
        <w:t>www.bip.lubasz.pl</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Dostęp do dokumentów z postępowania jest ograniczony - więcej informacji można uzyskać pod adresem</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color w:val="000000"/>
          <w:sz w:val="23"/>
          <w:szCs w:val="23"/>
          <w:lang w:eastAsia="pl-PL"/>
        </w:rPr>
        <w:t>Nie </w:t>
      </w:r>
      <w:r w:rsidRPr="008E3B06">
        <w:rPr>
          <w:rFonts w:eastAsia="Times New Roman" w:cstheme="minorHAnsi"/>
          <w:color w:val="000000"/>
          <w:sz w:val="23"/>
          <w:szCs w:val="23"/>
          <w:lang w:eastAsia="pl-PL"/>
        </w:rPr>
        <w:br/>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b/>
          <w:bCs/>
          <w:color w:val="000000"/>
          <w:sz w:val="23"/>
          <w:szCs w:val="23"/>
          <w:lang w:eastAsia="pl-PL"/>
        </w:rPr>
        <w:t>Oferty lub wnioski o dopuszczenie do udziału w postępowaniu należy przesyłać:</w:t>
      </w:r>
      <w:r w:rsidRPr="008E3B06">
        <w:rPr>
          <w:rFonts w:eastAsia="Times New Roman" w:cstheme="minorHAnsi"/>
          <w:color w:val="000000"/>
          <w:sz w:val="23"/>
          <w:szCs w:val="23"/>
          <w:lang w:eastAsia="pl-PL"/>
        </w:rPr>
        <w:t> </w:t>
      </w: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Elektronicznie</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color w:val="000000"/>
          <w:sz w:val="23"/>
          <w:szCs w:val="23"/>
          <w:lang w:eastAsia="pl-PL"/>
        </w:rPr>
        <w:t>Nie </w:t>
      </w:r>
      <w:r w:rsidRPr="008E3B06">
        <w:rPr>
          <w:rFonts w:eastAsia="Times New Roman" w:cstheme="minorHAnsi"/>
          <w:color w:val="000000"/>
          <w:sz w:val="23"/>
          <w:szCs w:val="23"/>
          <w:lang w:eastAsia="pl-PL"/>
        </w:rPr>
        <w:br/>
        <w:t>adres </w:t>
      </w:r>
      <w:r w:rsidRPr="008E3B06">
        <w:rPr>
          <w:rFonts w:eastAsia="Times New Roman" w:cstheme="minorHAnsi"/>
          <w:color w:val="000000"/>
          <w:sz w:val="23"/>
          <w:szCs w:val="23"/>
          <w:lang w:eastAsia="pl-PL"/>
        </w:rPr>
        <w:br/>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b/>
          <w:bCs/>
          <w:color w:val="000000"/>
          <w:sz w:val="23"/>
          <w:szCs w:val="23"/>
          <w:lang w:eastAsia="pl-PL"/>
        </w:rPr>
        <w:t>Dopuszczone jest przesłanie ofert lub wniosków o dopuszczenie do udziału w postępowaniu w inny sposób:</w:t>
      </w:r>
      <w:r w:rsidRPr="008E3B06">
        <w:rPr>
          <w:rFonts w:eastAsia="Times New Roman" w:cstheme="minorHAnsi"/>
          <w:color w:val="000000"/>
          <w:sz w:val="23"/>
          <w:szCs w:val="23"/>
          <w:lang w:eastAsia="pl-PL"/>
        </w:rPr>
        <w:t> </w:t>
      </w:r>
      <w:r w:rsidRPr="008E3B06">
        <w:rPr>
          <w:rFonts w:eastAsia="Times New Roman" w:cstheme="minorHAnsi"/>
          <w:color w:val="000000"/>
          <w:sz w:val="23"/>
          <w:szCs w:val="23"/>
          <w:lang w:eastAsia="pl-PL"/>
        </w:rPr>
        <w:br/>
        <w:t>Nie </w:t>
      </w:r>
      <w:r w:rsidRPr="008E3B06">
        <w:rPr>
          <w:rFonts w:eastAsia="Times New Roman" w:cstheme="minorHAnsi"/>
          <w:color w:val="000000"/>
          <w:sz w:val="23"/>
          <w:szCs w:val="23"/>
          <w:lang w:eastAsia="pl-PL"/>
        </w:rPr>
        <w:br/>
        <w:t>Inny sposób: </w:t>
      </w:r>
      <w:r w:rsidRPr="008E3B06">
        <w:rPr>
          <w:rFonts w:eastAsia="Times New Roman" w:cstheme="minorHAnsi"/>
          <w:color w:val="000000"/>
          <w:sz w:val="23"/>
          <w:szCs w:val="23"/>
          <w:lang w:eastAsia="pl-PL"/>
        </w:rPr>
        <w:br/>
      </w: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Wymagane jest przesłanie ofert lub wniosków o dopuszczenie do udziału w postępowaniu w inny sposób:</w:t>
      </w:r>
      <w:r w:rsidRPr="008E3B06">
        <w:rPr>
          <w:rFonts w:eastAsia="Times New Roman" w:cstheme="minorHAnsi"/>
          <w:color w:val="000000"/>
          <w:sz w:val="23"/>
          <w:szCs w:val="23"/>
          <w:lang w:eastAsia="pl-PL"/>
        </w:rPr>
        <w:t> </w:t>
      </w:r>
      <w:r w:rsidRPr="008E3B06">
        <w:rPr>
          <w:rFonts w:eastAsia="Times New Roman" w:cstheme="minorHAnsi"/>
          <w:color w:val="000000"/>
          <w:sz w:val="23"/>
          <w:szCs w:val="23"/>
          <w:lang w:eastAsia="pl-PL"/>
        </w:rPr>
        <w:br/>
        <w:t>Tak </w:t>
      </w:r>
      <w:r w:rsidRPr="008E3B06">
        <w:rPr>
          <w:rFonts w:eastAsia="Times New Roman" w:cstheme="minorHAnsi"/>
          <w:color w:val="000000"/>
          <w:sz w:val="23"/>
          <w:szCs w:val="23"/>
          <w:lang w:eastAsia="pl-PL"/>
        </w:rPr>
        <w:br/>
        <w:t>Inny sposób: </w:t>
      </w:r>
      <w:r w:rsidRPr="008E3B06">
        <w:rPr>
          <w:rFonts w:eastAsia="Times New Roman" w:cstheme="minorHAnsi"/>
          <w:color w:val="000000"/>
          <w:sz w:val="23"/>
          <w:szCs w:val="23"/>
          <w:lang w:eastAsia="pl-PL"/>
        </w:rPr>
        <w:br/>
        <w:t>za pośrednictwem operatora pocztowego w rozumieniu ustawy z dnia 23 listopada 2012 r. Prawo pocztowe (Dz. U. z 2016 r., poz. 1113 ze zm.), osobiście, za pośrednictwem posłańca </w:t>
      </w:r>
      <w:r w:rsidRPr="008E3B06">
        <w:rPr>
          <w:rFonts w:eastAsia="Times New Roman" w:cstheme="minorHAnsi"/>
          <w:color w:val="000000"/>
          <w:sz w:val="23"/>
          <w:szCs w:val="23"/>
          <w:lang w:eastAsia="pl-PL"/>
        </w:rPr>
        <w:br/>
      </w:r>
      <w:r w:rsidRPr="008E3B06">
        <w:rPr>
          <w:rFonts w:eastAsia="Times New Roman" w:cstheme="minorHAnsi"/>
          <w:color w:val="000000"/>
          <w:sz w:val="23"/>
          <w:szCs w:val="23"/>
          <w:lang w:eastAsia="pl-PL"/>
        </w:rPr>
        <w:lastRenderedPageBreak/>
        <w:t>Adres: </w:t>
      </w:r>
      <w:r w:rsidRPr="008E3B06">
        <w:rPr>
          <w:rFonts w:eastAsia="Times New Roman" w:cstheme="minorHAnsi"/>
          <w:color w:val="000000"/>
          <w:sz w:val="23"/>
          <w:szCs w:val="23"/>
          <w:lang w:eastAsia="pl-PL"/>
        </w:rPr>
        <w:br/>
        <w:t>Urząd Gminy Lubasz, ul. Bolesława Chrobrego 37, 64-720 Lubasz</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Komunikacja elektroniczna wymaga korzystania z narzędzi i urządzeń lub formatów plików, które nie są ogólnie dostępne</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color w:val="000000"/>
          <w:sz w:val="23"/>
          <w:szCs w:val="23"/>
          <w:lang w:eastAsia="pl-PL"/>
        </w:rPr>
        <w:t>Nie </w:t>
      </w:r>
      <w:r w:rsidRPr="008E3B06">
        <w:rPr>
          <w:rFonts w:eastAsia="Times New Roman" w:cstheme="minorHAnsi"/>
          <w:color w:val="000000"/>
          <w:sz w:val="23"/>
          <w:szCs w:val="23"/>
          <w:lang w:eastAsia="pl-PL"/>
        </w:rPr>
        <w:br/>
        <w:t>Nieograniczony, pełny, bezpośredni i bezpłatny dostęp do tych narzędzi można uzyskać pod adresem: (URL) </w:t>
      </w:r>
      <w:r w:rsidRPr="008E3B06">
        <w:rPr>
          <w:rFonts w:eastAsia="Times New Roman" w:cstheme="minorHAnsi"/>
          <w:color w:val="000000"/>
          <w:sz w:val="23"/>
          <w:szCs w:val="23"/>
          <w:lang w:eastAsia="pl-PL"/>
        </w:rPr>
        <w:br/>
      </w:r>
    </w:p>
    <w:p w:rsidR="00D12F6D" w:rsidRPr="008E3B06" w:rsidRDefault="00D12F6D" w:rsidP="00D12F6D">
      <w:pPr>
        <w:spacing w:after="0" w:line="450" w:lineRule="atLeast"/>
        <w:rPr>
          <w:rFonts w:eastAsia="Times New Roman" w:cstheme="minorHAnsi"/>
          <w:b/>
          <w:bCs/>
          <w:color w:val="000000"/>
          <w:sz w:val="23"/>
          <w:szCs w:val="23"/>
          <w:lang w:eastAsia="pl-PL"/>
        </w:rPr>
      </w:pPr>
      <w:r w:rsidRPr="008E3B06">
        <w:rPr>
          <w:rFonts w:eastAsia="Times New Roman" w:cstheme="minorHAnsi"/>
          <w:b/>
          <w:bCs/>
          <w:color w:val="000000"/>
          <w:sz w:val="23"/>
          <w:szCs w:val="23"/>
          <w:u w:val="single"/>
          <w:lang w:eastAsia="pl-PL"/>
        </w:rPr>
        <w:t>SEKCJA II: PRZEDMIOT ZAMÓWIENIA</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II.1) Nazwa nadana zamówieniu przez zamawiającego: </w:t>
      </w:r>
      <w:r w:rsidRPr="008E3B06">
        <w:rPr>
          <w:rFonts w:eastAsia="Times New Roman" w:cstheme="minorHAnsi"/>
          <w:color w:val="000000"/>
          <w:sz w:val="23"/>
          <w:szCs w:val="23"/>
          <w:lang w:eastAsia="pl-PL"/>
        </w:rPr>
        <w:t>Utwardzenie placów wraz z odwodnieniem w Lubaszu – II etap </w:t>
      </w: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Numer referencyjny: </w:t>
      </w: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Przed wszczęciem postępowania o udzielenie zamówienia przeprowadzono dialog techniczny </w:t>
      </w:r>
    </w:p>
    <w:p w:rsidR="00D12F6D" w:rsidRPr="008E3B06" w:rsidRDefault="00D12F6D" w:rsidP="00D12F6D">
      <w:pPr>
        <w:spacing w:after="0" w:line="450" w:lineRule="atLeast"/>
        <w:jc w:val="both"/>
        <w:rPr>
          <w:rFonts w:eastAsia="Times New Roman" w:cstheme="minorHAnsi"/>
          <w:color w:val="000000"/>
          <w:sz w:val="23"/>
          <w:szCs w:val="23"/>
          <w:lang w:eastAsia="pl-PL"/>
        </w:rPr>
      </w:pPr>
      <w:r w:rsidRPr="008E3B06">
        <w:rPr>
          <w:rFonts w:eastAsia="Times New Roman" w:cstheme="minorHAnsi"/>
          <w:color w:val="000000"/>
          <w:sz w:val="23"/>
          <w:szCs w:val="23"/>
          <w:lang w:eastAsia="pl-PL"/>
        </w:rPr>
        <w:t>Nie</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II.2) Rodzaj zamówienia: </w:t>
      </w:r>
      <w:r w:rsidRPr="008E3B06">
        <w:rPr>
          <w:rFonts w:eastAsia="Times New Roman" w:cstheme="minorHAnsi"/>
          <w:color w:val="000000"/>
          <w:sz w:val="23"/>
          <w:szCs w:val="23"/>
          <w:lang w:eastAsia="pl-PL"/>
        </w:rPr>
        <w:t>Roboty budowlane </w:t>
      </w: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II.3) Informacja o możliwości składania ofert częściowych</w:t>
      </w:r>
      <w:r w:rsidRPr="008E3B06">
        <w:rPr>
          <w:rFonts w:eastAsia="Times New Roman" w:cstheme="minorHAnsi"/>
          <w:color w:val="000000"/>
          <w:sz w:val="23"/>
          <w:szCs w:val="23"/>
          <w:lang w:eastAsia="pl-PL"/>
        </w:rPr>
        <w:t> </w:t>
      </w:r>
      <w:r w:rsidRPr="008E3B06">
        <w:rPr>
          <w:rFonts w:eastAsia="Times New Roman" w:cstheme="minorHAnsi"/>
          <w:color w:val="000000"/>
          <w:sz w:val="23"/>
          <w:szCs w:val="23"/>
          <w:lang w:eastAsia="pl-PL"/>
        </w:rPr>
        <w:br/>
        <w:t>Zamówienie podzielone jest na części: </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color w:val="000000"/>
          <w:sz w:val="23"/>
          <w:szCs w:val="23"/>
          <w:lang w:eastAsia="pl-PL"/>
        </w:rPr>
        <w:t>Nie </w:t>
      </w: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Oferty lub wnioski o dopuszczenie do udziału w postępowaniu można składać w odniesieniu do:</w:t>
      </w:r>
      <w:r w:rsidRPr="008E3B06">
        <w:rPr>
          <w:rFonts w:eastAsia="Times New Roman" w:cstheme="minorHAnsi"/>
          <w:color w:val="000000"/>
          <w:sz w:val="23"/>
          <w:szCs w:val="23"/>
          <w:lang w:eastAsia="pl-PL"/>
        </w:rPr>
        <w:t> </w:t>
      </w:r>
      <w:r w:rsidRPr="008E3B06">
        <w:rPr>
          <w:rFonts w:eastAsia="Times New Roman" w:cstheme="minorHAnsi"/>
          <w:color w:val="000000"/>
          <w:sz w:val="23"/>
          <w:szCs w:val="23"/>
          <w:lang w:eastAsia="pl-PL"/>
        </w:rPr>
        <w:br/>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b/>
          <w:bCs/>
          <w:color w:val="000000"/>
          <w:sz w:val="23"/>
          <w:szCs w:val="23"/>
          <w:lang w:eastAsia="pl-PL"/>
        </w:rPr>
        <w:t>Zamawiający zastrzega sobie prawo do udzielenia łącznie następujących części lub grup części:</w:t>
      </w:r>
      <w:r w:rsidRPr="008E3B06">
        <w:rPr>
          <w:rFonts w:eastAsia="Times New Roman" w:cstheme="minorHAnsi"/>
          <w:color w:val="000000"/>
          <w:sz w:val="23"/>
          <w:szCs w:val="23"/>
          <w:lang w:eastAsia="pl-PL"/>
        </w:rPr>
        <w:t> </w:t>
      </w:r>
      <w:r w:rsidRPr="008E3B06">
        <w:rPr>
          <w:rFonts w:eastAsia="Times New Roman" w:cstheme="minorHAnsi"/>
          <w:color w:val="000000"/>
          <w:sz w:val="23"/>
          <w:szCs w:val="23"/>
          <w:lang w:eastAsia="pl-PL"/>
        </w:rPr>
        <w:br/>
      </w: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Maksymalna liczba części zamówienia, na które może zostać udzielone zamówienie jednemu wykonawcy:</w:t>
      </w:r>
      <w:r w:rsidRPr="008E3B06">
        <w:rPr>
          <w:rFonts w:eastAsia="Times New Roman" w:cstheme="minorHAnsi"/>
          <w:color w:val="000000"/>
          <w:sz w:val="23"/>
          <w:szCs w:val="23"/>
          <w:lang w:eastAsia="pl-PL"/>
        </w:rPr>
        <w:t> </w:t>
      </w:r>
      <w:r w:rsidRPr="008E3B06">
        <w:rPr>
          <w:rFonts w:eastAsia="Times New Roman" w:cstheme="minorHAnsi"/>
          <w:color w:val="000000"/>
          <w:sz w:val="23"/>
          <w:szCs w:val="23"/>
          <w:lang w:eastAsia="pl-PL"/>
        </w:rPr>
        <w:br/>
      </w: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II.4) Krótki opis przedmiotu zamówienia </w:t>
      </w:r>
      <w:r w:rsidRPr="008E3B06">
        <w:rPr>
          <w:rFonts w:eastAsia="Times New Roman" w:cstheme="minorHAnsi"/>
          <w:i/>
          <w:iCs/>
          <w:color w:val="000000"/>
          <w:sz w:val="23"/>
          <w:szCs w:val="23"/>
          <w:lang w:eastAsia="pl-PL"/>
        </w:rPr>
        <w:t>(wielkość, zakres, rodzaj i ilość dostaw, usług lub robót budowlanych lub określenie zapotrzebowania i wymagań )</w:t>
      </w:r>
      <w:r w:rsidRPr="008E3B06">
        <w:rPr>
          <w:rFonts w:eastAsia="Times New Roman" w:cstheme="minorHAnsi"/>
          <w:b/>
          <w:bCs/>
          <w:color w:val="000000"/>
          <w:sz w:val="23"/>
          <w:szCs w:val="23"/>
          <w:lang w:eastAsia="pl-PL"/>
        </w:rPr>
        <w:t xml:space="preserve"> a w przypadku partnerstwa </w:t>
      </w:r>
      <w:r w:rsidRPr="008E3B06">
        <w:rPr>
          <w:rFonts w:eastAsia="Times New Roman" w:cstheme="minorHAnsi"/>
          <w:b/>
          <w:bCs/>
          <w:color w:val="000000"/>
          <w:sz w:val="23"/>
          <w:szCs w:val="23"/>
          <w:lang w:eastAsia="pl-PL"/>
        </w:rPr>
        <w:lastRenderedPageBreak/>
        <w:t>innowacyjnego - określenie zapotrzebowania na innowacyjny produkt, usługę lub roboty budowlane: </w:t>
      </w:r>
      <w:r w:rsidRPr="008E3B06">
        <w:rPr>
          <w:rFonts w:eastAsia="Times New Roman" w:cstheme="minorHAnsi"/>
          <w:color w:val="000000"/>
          <w:sz w:val="23"/>
          <w:szCs w:val="23"/>
          <w:lang w:eastAsia="pl-PL"/>
        </w:rPr>
        <w:t xml:space="preserve">1. Przedmiotem zamówienia są roboty budowlane polegające na utwardzeniu placów wraz z odwodnieniem w Lubaszu – II etap. Zakres ogólny zadania obejmuje: 1) Roboty przygotowawcze w tym: prace pomiarowe; usunięcie drzew i krzewów; zdjęcie warstwy humusu i darniny; roboty rozbiórkowe, w tym cięcie mechanicznie nawierzchni z mas mineralno-asfaltowych; uprzątnięcie terenu po wykonaniu w/w prac. 2) Wykonanie kanalizacji deszczowej od studni Skd3, Skd4 wraz z wpustami kanalizacji deszczowej W3, W4, W5, W6 do kraty: a) roboty ziemne polegające na wykonaniu wykopów koparkami – 2,9 m³, zasypanie wykopów i zagęszczenie gruntu – 30,847 m³, b) roboty montażowe, w tym ułożenie rur PVC o śr. zewn. 200 mm – 26 m i o śr. zewn. 250 mm - 26 m, montaż studni rewizyjnych z kręgów betonowych o śr. 1000 mm – 4 szt., montaż studzienek ściekowych o śr. 500 mm - 4 szt., oraz wykonanie prób szczelności kanałów rurowych 3) Roboty ziemne w tym: wykonanie wykopów w gruntach nieskalnych, wykonanie nasypów, ułożenie </w:t>
      </w:r>
      <w:proofErr w:type="spellStart"/>
      <w:r w:rsidRPr="008E3B06">
        <w:rPr>
          <w:rFonts w:eastAsia="Times New Roman" w:cstheme="minorHAnsi"/>
          <w:color w:val="000000"/>
          <w:sz w:val="23"/>
          <w:szCs w:val="23"/>
          <w:lang w:eastAsia="pl-PL"/>
        </w:rPr>
        <w:t>geotkaniny</w:t>
      </w:r>
      <w:proofErr w:type="spellEnd"/>
      <w:r w:rsidRPr="008E3B06">
        <w:rPr>
          <w:rFonts w:eastAsia="Times New Roman" w:cstheme="minorHAnsi"/>
          <w:color w:val="000000"/>
          <w:sz w:val="23"/>
          <w:szCs w:val="23"/>
          <w:lang w:eastAsia="pl-PL"/>
        </w:rPr>
        <w:t xml:space="preserve"> z poliestru. 4) Uzbrojenie terenu: regulacja pionowa urządzeń podziemnych - studzienek dla zaworów wodociągowych i gazowych - 6 szt. i do włazów kanałowych - 10 szt. 5) Wykonanie podbudowy: mechaniczne profilowanie i zagęszczenie podłoża pod warstwy konstrukcyjne nawierzchni w gruncie (chodniki) - 200,00 m², (parkingi) - 460,0 m², (jednia) – 1.075,00 m², (targowisko) - 620,00 m²; wykonanie warstwy mrozoodpornej z kruszywa naturalnego stabilizowanego mechanicznie - warstwa dolna podbudowy z kruszyw naturalnych gr. 20 cm z pospółki: parkingi - 460,00 m², jezdnia - 830,00 m², targowisko - 620,00 m²; wykonanie podbudowy z kruszywa stabilizowanego cementem - podbudowy z gruntu stabilizowanego cementem w ilości 15 kg/m², warstwa gr. 15 cm: parkingi - 460,00 m², jezdnia - 1.075,00 m², targowisko - 620,00 m²; wykonanie podbudowy betonowej o gr. 15 cm: chodniki - 200,00 m², parkingi - 460,00 m², jednia – 1.075,00 m², targowisko - 620,00 m². 6) Wykonanie nawierzchni z brukowanej kostki betonowej o grubości 8 cm na podsypce cementowo-piaskowej z wypełnieniem spoin piaskiem: chodniki - 200,00 m², parkingi - 460,00 m² kostka czerwona, jednia - 1.075,00 m², targowisko - 620,00 m² kostka grafitowa. 7) Roboty wykończeniowe w tym: umocnienie powierzchni skarp - ręczne plantowanie powierzchni gruntu rodzimego, humusowanie skarp i powierzchni płaskich z obsianiem 1.335,00 m². 8) Montaż urządzeń bezpieczeństwa ruchu w tym: pionowych znaków drogowych (znaki zakazu, nakazu, ostrzegawcze i informacyjne - szt. 7), ogrodzenia panelowego o wysokości 1,50 m i rozstawie słupków 2,60 m – 18 m oraz wrót o szer. 3 m z siatki panelowej w ramach stalowych - </w:t>
      </w:r>
      <w:proofErr w:type="spellStart"/>
      <w:r w:rsidRPr="008E3B06">
        <w:rPr>
          <w:rFonts w:eastAsia="Times New Roman" w:cstheme="minorHAnsi"/>
          <w:color w:val="000000"/>
          <w:sz w:val="23"/>
          <w:szCs w:val="23"/>
          <w:lang w:eastAsia="pl-PL"/>
        </w:rPr>
        <w:t>kpl</w:t>
      </w:r>
      <w:proofErr w:type="spellEnd"/>
      <w:r w:rsidRPr="008E3B06">
        <w:rPr>
          <w:rFonts w:eastAsia="Times New Roman" w:cstheme="minorHAnsi"/>
          <w:color w:val="000000"/>
          <w:sz w:val="23"/>
          <w:szCs w:val="23"/>
          <w:lang w:eastAsia="pl-PL"/>
        </w:rPr>
        <w:t xml:space="preserve">. 1. 9) </w:t>
      </w:r>
      <w:r w:rsidRPr="008E3B06">
        <w:rPr>
          <w:rFonts w:eastAsia="Times New Roman" w:cstheme="minorHAnsi"/>
          <w:color w:val="000000"/>
          <w:sz w:val="23"/>
          <w:szCs w:val="23"/>
          <w:lang w:eastAsia="pl-PL"/>
        </w:rPr>
        <w:lastRenderedPageBreak/>
        <w:t>Montaż elementów ulic w tym: na podsypce cementowo-piaskowej krawężników betonowych o wymiarach 15x30 cm - 303,00 m i krawężników wystających o wymiarach 15x22 (najazdowy) cm - 47,00 m, obrzeży betonowych o wymiarach 30x8 cm - 80,00 m, ścieków z prefabrykowanych elementów betonowych - 71 m. 10) Wykonanie nasadzenie drzew - 3 szt. 11) Wykonanie dokumentacji powykonawczej – inwentaryzacji powykonawczej. </w:t>
      </w:r>
      <w:r w:rsidRPr="008E3B06">
        <w:rPr>
          <w:rFonts w:eastAsia="Times New Roman" w:cstheme="minorHAnsi"/>
          <w:color w:val="000000"/>
          <w:sz w:val="23"/>
          <w:szCs w:val="23"/>
          <w:lang w:eastAsia="pl-PL"/>
        </w:rPr>
        <w:br/>
      </w: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II.5) Główny kod CPV: </w:t>
      </w:r>
      <w:r w:rsidRPr="008E3B06">
        <w:rPr>
          <w:rFonts w:eastAsia="Times New Roman" w:cstheme="minorHAnsi"/>
          <w:color w:val="000000"/>
          <w:sz w:val="23"/>
          <w:szCs w:val="23"/>
          <w:lang w:eastAsia="pl-PL"/>
        </w:rPr>
        <w:t>45233140-2 </w:t>
      </w: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 Dodatkowe kody CPV:</w:t>
      </w:r>
      <w:r w:rsidRPr="008E3B06">
        <w:rPr>
          <w:rFonts w:eastAsia="Times New Roman" w:cstheme="minorHAnsi"/>
          <w:color w:val="000000"/>
          <w:sz w:val="23"/>
          <w:szCs w:val="23"/>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50"/>
      </w:tblGrid>
      <w:tr w:rsidR="00D12F6D" w:rsidRPr="008E3B06" w:rsidTr="00D12F6D">
        <w:tc>
          <w:tcPr>
            <w:tcW w:w="0" w:type="auto"/>
            <w:tcBorders>
              <w:top w:val="single" w:sz="6" w:space="0" w:color="000000"/>
              <w:left w:val="single" w:sz="6" w:space="0" w:color="000000"/>
              <w:bottom w:val="single" w:sz="6" w:space="0" w:color="000000"/>
              <w:right w:val="single" w:sz="6" w:space="0" w:color="000000"/>
            </w:tcBorders>
            <w:vAlign w:val="center"/>
            <w:hideMark/>
          </w:tcPr>
          <w:p w:rsidR="00D12F6D" w:rsidRPr="008E3B06" w:rsidRDefault="00D12F6D" w:rsidP="00D12F6D">
            <w:pPr>
              <w:spacing w:after="0" w:line="240" w:lineRule="auto"/>
              <w:rPr>
                <w:rFonts w:eastAsia="Times New Roman" w:cstheme="minorHAnsi"/>
                <w:sz w:val="23"/>
                <w:szCs w:val="23"/>
                <w:lang w:eastAsia="pl-PL"/>
              </w:rPr>
            </w:pPr>
            <w:r w:rsidRPr="008E3B06">
              <w:rPr>
                <w:rFonts w:eastAsia="Times New Roman" w:cstheme="minorHAnsi"/>
                <w:sz w:val="23"/>
                <w:szCs w:val="23"/>
                <w:lang w:eastAsia="pl-PL"/>
              </w:rPr>
              <w:t>Kod CPV</w:t>
            </w:r>
          </w:p>
        </w:tc>
      </w:tr>
      <w:tr w:rsidR="00D12F6D" w:rsidRPr="008E3B06" w:rsidTr="00D12F6D">
        <w:tc>
          <w:tcPr>
            <w:tcW w:w="0" w:type="auto"/>
            <w:tcBorders>
              <w:top w:val="single" w:sz="6" w:space="0" w:color="000000"/>
              <w:left w:val="single" w:sz="6" w:space="0" w:color="000000"/>
              <w:bottom w:val="single" w:sz="6" w:space="0" w:color="000000"/>
              <w:right w:val="single" w:sz="6" w:space="0" w:color="000000"/>
            </w:tcBorders>
            <w:vAlign w:val="center"/>
            <w:hideMark/>
          </w:tcPr>
          <w:p w:rsidR="00D12F6D" w:rsidRPr="008E3B06" w:rsidRDefault="00D12F6D" w:rsidP="00D12F6D">
            <w:pPr>
              <w:spacing w:after="0" w:line="240" w:lineRule="auto"/>
              <w:rPr>
                <w:rFonts w:eastAsia="Times New Roman" w:cstheme="minorHAnsi"/>
                <w:sz w:val="23"/>
                <w:szCs w:val="23"/>
                <w:lang w:eastAsia="pl-PL"/>
              </w:rPr>
            </w:pPr>
            <w:r w:rsidRPr="008E3B06">
              <w:rPr>
                <w:rFonts w:eastAsia="Times New Roman" w:cstheme="minorHAnsi"/>
                <w:sz w:val="23"/>
                <w:szCs w:val="23"/>
                <w:lang w:eastAsia="pl-PL"/>
              </w:rPr>
              <w:t>45223300-9</w:t>
            </w:r>
          </w:p>
        </w:tc>
      </w:tr>
      <w:tr w:rsidR="00D12F6D" w:rsidRPr="008E3B06" w:rsidTr="00D12F6D">
        <w:tc>
          <w:tcPr>
            <w:tcW w:w="0" w:type="auto"/>
            <w:tcBorders>
              <w:top w:val="single" w:sz="6" w:space="0" w:color="000000"/>
              <w:left w:val="single" w:sz="6" w:space="0" w:color="000000"/>
              <w:bottom w:val="single" w:sz="6" w:space="0" w:color="000000"/>
              <w:right w:val="single" w:sz="6" w:space="0" w:color="000000"/>
            </w:tcBorders>
            <w:vAlign w:val="center"/>
            <w:hideMark/>
          </w:tcPr>
          <w:p w:rsidR="00D12F6D" w:rsidRPr="008E3B06" w:rsidRDefault="00D12F6D" w:rsidP="00D12F6D">
            <w:pPr>
              <w:spacing w:after="0" w:line="240" w:lineRule="auto"/>
              <w:rPr>
                <w:rFonts w:eastAsia="Times New Roman" w:cstheme="minorHAnsi"/>
                <w:sz w:val="23"/>
                <w:szCs w:val="23"/>
                <w:lang w:eastAsia="pl-PL"/>
              </w:rPr>
            </w:pPr>
            <w:r w:rsidRPr="008E3B06">
              <w:rPr>
                <w:rFonts w:eastAsia="Times New Roman" w:cstheme="minorHAnsi"/>
                <w:sz w:val="23"/>
                <w:szCs w:val="23"/>
                <w:lang w:eastAsia="pl-PL"/>
              </w:rPr>
              <w:t>45232130-2</w:t>
            </w:r>
          </w:p>
        </w:tc>
      </w:tr>
    </w:tbl>
    <w:p w:rsidR="008E3B06" w:rsidRDefault="008E3B06" w:rsidP="00D12F6D">
      <w:pPr>
        <w:spacing w:after="0" w:line="450" w:lineRule="atLeast"/>
        <w:rPr>
          <w:rFonts w:eastAsia="Times New Roman" w:cstheme="minorHAnsi"/>
          <w:b/>
          <w:bCs/>
          <w:color w:val="000000"/>
          <w:sz w:val="23"/>
          <w:szCs w:val="23"/>
          <w:lang w:eastAsia="pl-PL"/>
        </w:rPr>
      </w:pP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b/>
          <w:bCs/>
          <w:color w:val="000000"/>
          <w:sz w:val="23"/>
          <w:szCs w:val="23"/>
          <w:lang w:eastAsia="pl-PL"/>
        </w:rPr>
        <w:t>II.6) Całkowita wartość zamówienia </w:t>
      </w:r>
      <w:r w:rsidRPr="008E3B06">
        <w:rPr>
          <w:rFonts w:eastAsia="Times New Roman" w:cstheme="minorHAnsi"/>
          <w:i/>
          <w:iCs/>
          <w:color w:val="000000"/>
          <w:sz w:val="23"/>
          <w:szCs w:val="23"/>
          <w:lang w:eastAsia="pl-PL"/>
        </w:rPr>
        <w:t>(jeżeli zamawiający podaje informacje o wartości zamówienia)</w:t>
      </w:r>
      <w:r w:rsidRPr="008E3B06">
        <w:rPr>
          <w:rFonts w:eastAsia="Times New Roman" w:cstheme="minorHAnsi"/>
          <w:color w:val="000000"/>
          <w:sz w:val="23"/>
          <w:szCs w:val="23"/>
          <w:lang w:eastAsia="pl-PL"/>
        </w:rPr>
        <w:t>: </w:t>
      </w:r>
      <w:r w:rsidRPr="008E3B06">
        <w:rPr>
          <w:rFonts w:eastAsia="Times New Roman" w:cstheme="minorHAnsi"/>
          <w:color w:val="000000"/>
          <w:sz w:val="23"/>
          <w:szCs w:val="23"/>
          <w:lang w:eastAsia="pl-PL"/>
        </w:rPr>
        <w:br/>
        <w:t>Wartość bez VAT: </w:t>
      </w:r>
      <w:r w:rsidRPr="008E3B06">
        <w:rPr>
          <w:rFonts w:eastAsia="Times New Roman" w:cstheme="minorHAnsi"/>
          <w:color w:val="000000"/>
          <w:sz w:val="23"/>
          <w:szCs w:val="23"/>
          <w:lang w:eastAsia="pl-PL"/>
        </w:rPr>
        <w:br/>
        <w:t>Waluta: </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color w:val="000000"/>
          <w:sz w:val="23"/>
          <w:szCs w:val="23"/>
          <w:lang w:eastAsia="pl-PL"/>
        </w:rPr>
        <w:br/>
      </w:r>
      <w:r w:rsidRPr="008E3B06">
        <w:rPr>
          <w:rFonts w:eastAsia="Times New Roman" w:cstheme="minorHAnsi"/>
          <w:i/>
          <w:iCs/>
          <w:color w:val="000000"/>
          <w:sz w:val="23"/>
          <w:szCs w:val="23"/>
          <w:lang w:eastAsia="pl-PL"/>
        </w:rPr>
        <w:t>(w przypadku umów ramowych lub dynamicznego systemu zakupów – szacunkowa całkowita maksymalna wartość w całym okresie obowiązywania umowy ramowej lub dynamicznego systemu zakupów)</w:t>
      </w:r>
    </w:p>
    <w:p w:rsidR="008E3B06" w:rsidRDefault="00D12F6D" w:rsidP="00D12F6D">
      <w:pPr>
        <w:spacing w:after="0" w:line="450" w:lineRule="atLeast"/>
        <w:rPr>
          <w:rFonts w:eastAsia="Times New Roman" w:cstheme="minorHAnsi"/>
          <w:b/>
          <w:bCs/>
          <w:color w:val="000000"/>
          <w:sz w:val="23"/>
          <w:szCs w:val="23"/>
          <w:lang w:eastAsia="pl-PL"/>
        </w:rPr>
      </w:pP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 xml:space="preserve">II.7) Czy przewiduje się udzielenie zamówień, o których mowa w art. 67 ust. 1 pkt 6 i 7 lub w art. 134 ust. 6 pkt 3 ustawy </w:t>
      </w:r>
      <w:proofErr w:type="spellStart"/>
      <w:r w:rsidRPr="008E3B06">
        <w:rPr>
          <w:rFonts w:eastAsia="Times New Roman" w:cstheme="minorHAnsi"/>
          <w:b/>
          <w:bCs/>
          <w:color w:val="000000"/>
          <w:sz w:val="23"/>
          <w:szCs w:val="23"/>
          <w:lang w:eastAsia="pl-PL"/>
        </w:rPr>
        <w:t>Pzp</w:t>
      </w:r>
      <w:proofErr w:type="spellEnd"/>
      <w:r w:rsidRPr="008E3B06">
        <w:rPr>
          <w:rFonts w:eastAsia="Times New Roman" w:cstheme="minorHAnsi"/>
          <w:b/>
          <w:bCs/>
          <w:color w:val="000000"/>
          <w:sz w:val="23"/>
          <w:szCs w:val="23"/>
          <w:lang w:eastAsia="pl-PL"/>
        </w:rPr>
        <w:t>: </w:t>
      </w:r>
      <w:r w:rsidRPr="008E3B06">
        <w:rPr>
          <w:rFonts w:eastAsia="Times New Roman" w:cstheme="minorHAnsi"/>
          <w:color w:val="000000"/>
          <w:sz w:val="23"/>
          <w:szCs w:val="23"/>
          <w:lang w:eastAsia="pl-PL"/>
        </w:rPr>
        <w:t>Nie </w:t>
      </w:r>
      <w:r w:rsidRPr="008E3B06">
        <w:rPr>
          <w:rFonts w:eastAsia="Times New Roman" w:cstheme="minorHAnsi"/>
          <w:color w:val="000000"/>
          <w:sz w:val="23"/>
          <w:szCs w:val="23"/>
          <w:lang w:eastAsia="pl-PL"/>
        </w:rPr>
        <w:br/>
        <w:t xml:space="preserve">Określenie przedmiotu, wielkości lub zakresu oraz warunków na jakich zostaną udzielone zamówienia, o których mowa w art. 67 ust. 1 pkt 6 lub w art. 134 ust. 6 pkt 3 ustawy </w:t>
      </w:r>
      <w:proofErr w:type="spellStart"/>
      <w:r w:rsidRPr="008E3B06">
        <w:rPr>
          <w:rFonts w:eastAsia="Times New Roman" w:cstheme="minorHAnsi"/>
          <w:color w:val="000000"/>
          <w:sz w:val="23"/>
          <w:szCs w:val="23"/>
          <w:lang w:eastAsia="pl-PL"/>
        </w:rPr>
        <w:t>Pzp</w:t>
      </w:r>
      <w:proofErr w:type="spellEnd"/>
      <w:r w:rsidRPr="008E3B06">
        <w:rPr>
          <w:rFonts w:eastAsia="Times New Roman" w:cstheme="minorHAnsi"/>
          <w:color w:val="000000"/>
          <w:sz w:val="23"/>
          <w:szCs w:val="23"/>
          <w:lang w:eastAsia="pl-PL"/>
        </w:rPr>
        <w:t>: </w:t>
      </w: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II.8) Okres, w którym realizowane będzie zamówienie lub okres, na który została zawarta umowa ramowa lub okres, na który został ustanowiony dynamiczny system zakupów:</w:t>
      </w:r>
      <w:r w:rsidRPr="008E3B06">
        <w:rPr>
          <w:rFonts w:eastAsia="Times New Roman" w:cstheme="minorHAnsi"/>
          <w:color w:val="000000"/>
          <w:sz w:val="23"/>
          <w:szCs w:val="23"/>
          <w:lang w:eastAsia="pl-PL"/>
        </w:rPr>
        <w:t> </w:t>
      </w:r>
      <w:r w:rsidRPr="008E3B06">
        <w:rPr>
          <w:rFonts w:eastAsia="Times New Roman" w:cstheme="minorHAnsi"/>
          <w:color w:val="000000"/>
          <w:sz w:val="23"/>
          <w:szCs w:val="23"/>
          <w:lang w:eastAsia="pl-PL"/>
        </w:rPr>
        <w:br/>
        <w:t>miesiącach:   </w:t>
      </w:r>
      <w:r w:rsidRPr="008E3B06">
        <w:rPr>
          <w:rFonts w:eastAsia="Times New Roman" w:cstheme="minorHAnsi"/>
          <w:i/>
          <w:iCs/>
          <w:color w:val="000000"/>
          <w:sz w:val="23"/>
          <w:szCs w:val="23"/>
          <w:lang w:eastAsia="pl-PL"/>
        </w:rPr>
        <w:t> lub </w:t>
      </w:r>
      <w:r w:rsidRPr="008E3B06">
        <w:rPr>
          <w:rFonts w:eastAsia="Times New Roman" w:cstheme="minorHAnsi"/>
          <w:b/>
          <w:bCs/>
          <w:color w:val="000000"/>
          <w:sz w:val="23"/>
          <w:szCs w:val="23"/>
          <w:lang w:eastAsia="pl-PL"/>
        </w:rPr>
        <w:t>dniach:</w:t>
      </w:r>
      <w:r w:rsidRPr="008E3B06">
        <w:rPr>
          <w:rFonts w:eastAsia="Times New Roman" w:cstheme="minorHAnsi"/>
          <w:color w:val="000000"/>
          <w:sz w:val="23"/>
          <w:szCs w:val="23"/>
          <w:lang w:eastAsia="pl-PL"/>
        </w:rPr>
        <w:t> </w:t>
      </w:r>
      <w:r w:rsidRPr="008E3B06">
        <w:rPr>
          <w:rFonts w:eastAsia="Times New Roman" w:cstheme="minorHAnsi"/>
          <w:color w:val="000000"/>
          <w:sz w:val="23"/>
          <w:szCs w:val="23"/>
          <w:lang w:eastAsia="pl-PL"/>
        </w:rPr>
        <w:br/>
      </w:r>
      <w:r w:rsidRPr="008E3B06">
        <w:rPr>
          <w:rFonts w:eastAsia="Times New Roman" w:cstheme="minorHAnsi"/>
          <w:i/>
          <w:iCs/>
          <w:color w:val="000000"/>
          <w:sz w:val="23"/>
          <w:szCs w:val="23"/>
          <w:lang w:eastAsia="pl-PL"/>
        </w:rPr>
        <w:t>lub</w:t>
      </w:r>
      <w:r w:rsidRPr="008E3B06">
        <w:rPr>
          <w:rFonts w:eastAsia="Times New Roman" w:cstheme="minorHAnsi"/>
          <w:color w:val="000000"/>
          <w:sz w:val="23"/>
          <w:szCs w:val="23"/>
          <w:lang w:eastAsia="pl-PL"/>
        </w:rPr>
        <w:t> </w:t>
      </w: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 data rozpoczęcia: </w:t>
      </w:r>
      <w:r w:rsidRPr="008E3B06">
        <w:rPr>
          <w:rFonts w:eastAsia="Times New Roman" w:cstheme="minorHAnsi"/>
          <w:color w:val="000000"/>
          <w:sz w:val="23"/>
          <w:szCs w:val="23"/>
          <w:lang w:eastAsia="pl-PL"/>
        </w:rPr>
        <w:t> </w:t>
      </w:r>
      <w:r w:rsidRPr="008E3B06">
        <w:rPr>
          <w:rFonts w:eastAsia="Times New Roman" w:cstheme="minorHAnsi"/>
          <w:i/>
          <w:iCs/>
          <w:color w:val="000000"/>
          <w:sz w:val="23"/>
          <w:szCs w:val="23"/>
          <w:lang w:eastAsia="pl-PL"/>
        </w:rPr>
        <w:t> lub </w:t>
      </w:r>
      <w:r w:rsidRPr="008E3B06">
        <w:rPr>
          <w:rFonts w:eastAsia="Times New Roman" w:cstheme="minorHAnsi"/>
          <w:b/>
          <w:bCs/>
          <w:color w:val="000000"/>
          <w:sz w:val="23"/>
          <w:szCs w:val="23"/>
          <w:lang w:eastAsia="pl-PL"/>
        </w:rPr>
        <w:t>zakończenia: </w:t>
      </w:r>
      <w:r w:rsidRPr="008E3B06">
        <w:rPr>
          <w:rFonts w:eastAsia="Times New Roman" w:cstheme="minorHAnsi"/>
          <w:color w:val="000000"/>
          <w:sz w:val="23"/>
          <w:szCs w:val="23"/>
          <w:lang w:eastAsia="pl-PL"/>
        </w:rPr>
        <w:t>2017-09-30 </w:t>
      </w:r>
      <w:r w:rsidRPr="008E3B06">
        <w:rPr>
          <w:rFonts w:eastAsia="Times New Roman" w:cstheme="minorHAnsi"/>
          <w:color w:val="000000"/>
          <w:sz w:val="23"/>
          <w:szCs w:val="23"/>
          <w:lang w:eastAsia="pl-PL"/>
        </w:rPr>
        <w:br/>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b/>
          <w:bCs/>
          <w:color w:val="000000"/>
          <w:sz w:val="23"/>
          <w:szCs w:val="23"/>
          <w:lang w:eastAsia="pl-PL"/>
        </w:rPr>
        <w:lastRenderedPageBreak/>
        <w:t>II.9) Informacje dodatkowe:</w:t>
      </w:r>
    </w:p>
    <w:p w:rsidR="00D12F6D" w:rsidRPr="008E3B06" w:rsidRDefault="00D12F6D" w:rsidP="00D12F6D">
      <w:pPr>
        <w:spacing w:after="0" w:line="450" w:lineRule="atLeast"/>
        <w:rPr>
          <w:rFonts w:eastAsia="Times New Roman" w:cstheme="minorHAnsi"/>
          <w:b/>
          <w:bCs/>
          <w:color w:val="000000"/>
          <w:sz w:val="23"/>
          <w:szCs w:val="23"/>
          <w:lang w:eastAsia="pl-PL"/>
        </w:rPr>
      </w:pPr>
      <w:r w:rsidRPr="008E3B06">
        <w:rPr>
          <w:rFonts w:eastAsia="Times New Roman" w:cstheme="minorHAnsi"/>
          <w:b/>
          <w:bCs/>
          <w:color w:val="000000"/>
          <w:sz w:val="23"/>
          <w:szCs w:val="23"/>
          <w:u w:val="single"/>
          <w:lang w:eastAsia="pl-PL"/>
        </w:rPr>
        <w:t>SEKCJA III: INFORMACJE O CHARAKTERZE PRAWNYM, EKONOMICZNYM, FINANSOWYM I TECHNICZNYM</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b/>
          <w:bCs/>
          <w:color w:val="000000"/>
          <w:sz w:val="23"/>
          <w:szCs w:val="23"/>
          <w:lang w:eastAsia="pl-PL"/>
        </w:rPr>
        <w:t>III.1) WARUNKI UDZIAŁU W POSTĘPOWANIU </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b/>
          <w:bCs/>
          <w:color w:val="000000"/>
          <w:sz w:val="23"/>
          <w:szCs w:val="23"/>
          <w:lang w:eastAsia="pl-PL"/>
        </w:rPr>
        <w:t>III.1.1) Kompetencje lub uprawnienia do prowadzenia określonej działalności zawodowej, o ile wynika to z odrębnych przepisów</w:t>
      </w:r>
      <w:r w:rsidRPr="008E3B06">
        <w:rPr>
          <w:rFonts w:eastAsia="Times New Roman" w:cstheme="minorHAnsi"/>
          <w:color w:val="000000"/>
          <w:sz w:val="23"/>
          <w:szCs w:val="23"/>
          <w:lang w:eastAsia="pl-PL"/>
        </w:rPr>
        <w:t> </w:t>
      </w:r>
      <w:r w:rsidRPr="008E3B06">
        <w:rPr>
          <w:rFonts w:eastAsia="Times New Roman" w:cstheme="minorHAnsi"/>
          <w:color w:val="000000"/>
          <w:sz w:val="23"/>
          <w:szCs w:val="23"/>
          <w:lang w:eastAsia="pl-PL"/>
        </w:rPr>
        <w:br/>
        <w:t>Określenie warunków: 1. nie podlegają wykluczeniu w okolicznościach, o których mowa w art. 24 ust. 1 ustawy; 2. spełniają warunki udziału w postępowaniu dotyczące: 2.1 kompetencji lub uprawnień do prowadzenia określonej działalności zawodowej, o ile wynika to z odrębnych przepisów – Zamawiający nie wyznacza szczegółowego warunku tym zakresie. </w:t>
      </w:r>
      <w:r w:rsidRPr="008E3B06">
        <w:rPr>
          <w:rFonts w:eastAsia="Times New Roman" w:cstheme="minorHAnsi"/>
          <w:color w:val="000000"/>
          <w:sz w:val="23"/>
          <w:szCs w:val="23"/>
          <w:lang w:eastAsia="pl-PL"/>
        </w:rPr>
        <w:br/>
        <w:t>Informacje dodatkowe </w:t>
      </w: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III.1.2) Sytuacja finansowa lub ekonomiczna </w:t>
      </w:r>
      <w:r w:rsidRPr="008E3B06">
        <w:rPr>
          <w:rFonts w:eastAsia="Times New Roman" w:cstheme="minorHAnsi"/>
          <w:color w:val="000000"/>
          <w:sz w:val="23"/>
          <w:szCs w:val="23"/>
          <w:lang w:eastAsia="pl-PL"/>
        </w:rPr>
        <w:br/>
        <w:t>Określenie warunków: Warunek uznaje się za spełniony, jeżeli Wykonawcy wykażą, że posiadają środki finansowe lub zdolność kredytową w wysokości co najmniej 300.000,00 zł (trzysta tysięcy zł). </w:t>
      </w:r>
      <w:r w:rsidRPr="008E3B06">
        <w:rPr>
          <w:rFonts w:eastAsia="Times New Roman" w:cstheme="minorHAnsi"/>
          <w:color w:val="000000"/>
          <w:sz w:val="23"/>
          <w:szCs w:val="23"/>
          <w:lang w:eastAsia="pl-PL"/>
        </w:rPr>
        <w:br/>
        <w:t>Informacje dodatkowe </w:t>
      </w: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III.1.3) Zdolność techniczna lub zawodowa </w:t>
      </w:r>
      <w:r w:rsidRPr="008E3B06">
        <w:rPr>
          <w:rFonts w:eastAsia="Times New Roman" w:cstheme="minorHAnsi"/>
          <w:color w:val="000000"/>
          <w:sz w:val="23"/>
          <w:szCs w:val="23"/>
          <w:lang w:eastAsia="pl-PL"/>
        </w:rPr>
        <w:br/>
        <w:t xml:space="preserve">Określenie warunków: Warunek uznaje się za spełniony, jeżeli Wykonawcy wykażą, że: 1 wykonali należycie w okresie ostatnich pięciu lat przed terminem składania ofert, a jeżeli okres prowadzenia działalności jest krótszy – w tym okresie, co najmniej 1 robotą budowlaną, obejmującą swoim zakresem budowę, przebudowę lub rozbudowę dróg, placów, parkingów o nawierzchni z kostki betonowej o wartości co najmniej 300.000,00 zł (trzystu tysięcy zł) brutto i co najmniej 1 robotą budowlaną obejmująca swoim zakresem wykonanie odwodnienia parkingu, placu, drogi, tj. wykonanie kanalizacji deszczowej o wartości co najmniej 20.000,00 zł (dwadzieścia tysięcy zł) brutto. UWAGA: 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 2. dysponują osobami zdolnymi do wykonania zamówienia, tj.: a) </w:t>
      </w:r>
      <w:r w:rsidRPr="008E3B06">
        <w:rPr>
          <w:rFonts w:eastAsia="Times New Roman" w:cstheme="minorHAnsi"/>
          <w:color w:val="000000"/>
          <w:sz w:val="23"/>
          <w:szCs w:val="23"/>
          <w:lang w:eastAsia="pl-PL"/>
        </w:rPr>
        <w:lastRenderedPageBreak/>
        <w:t>osobami posiadającymi uprawnienia budowlane do kierowania robotami budowlanymi w zakresie zgodnym z przedmiotem zamówienia w specjalności instalacyjnej w zakresie sieci instalacji i urządzeń kanalizacyjnych bez ograniczeń i inżynieryjnej drogowej bez ograniczeń i co najmniej 3 letnie doświadczenie w kierowaniu robotami budowlanymi w w/w specjalności lub odpowiadające im równoważne uprawnienia budowlane wydane na podstawie wcześniej obowiązujących przepisów, a w przypadku Wykonawców zagranicznych – uprawnienia budowlane do kierowania robotami równoważne do wyżej wskazanych w rozumieniu ustawy z dnia 07 lipca 1994 r. Prawo budowlane (Dz. U. z 2016 r. poz. 290 ze zm.). W każdym przypadku, gdy wymagane jest posiadanie określonych uprawnień przez osobę wskazywaną do pełnienia jakiejkolwiek funkcji wymienionej powyżej, Zamawiający dopuszcza posiadanie przez wskazane osoby: - uprawnień równoważnych względem wymaganych, które zostały wydane na podstawie wcześniej obowiązujących przepisów lub: - uprawnień równoważnych względem wymaganych, uznanych przez właściwy organ zgodnie z ustawą z dnia 22 grudnia 2015 r. o zasadach uznawania kwalifikacji zawodowych nabytych w państwach członkowskich Unii Europejskiej (tj. Dz. U. z 2016r, poz. 65) lub: - uprawnień równoważnych względem wymaganych, nabytych w innym niż Rzeczpospolita Polska państwie członkowskim Unii Europejskiej, państwie członkowskim Europejskiego Porozumienia o Wolnym Handlu (EFTA) - stronie umowy o Europejskim Obszarze Gospodarczym lub Konfederacji Szwajcarskiej i której na mocy odrębnych przepisów przysługuje prawo do świadczenia usług transgranicznych na terytorium Rzeczypospolitej Polskiej. </w:t>
      </w:r>
      <w:r w:rsidRPr="008E3B06">
        <w:rPr>
          <w:rFonts w:eastAsia="Times New Roman" w:cstheme="minorHAnsi"/>
          <w:color w:val="000000"/>
          <w:sz w:val="23"/>
          <w:szCs w:val="23"/>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E3B06">
        <w:rPr>
          <w:rFonts w:eastAsia="Times New Roman" w:cstheme="minorHAnsi"/>
          <w:color w:val="000000"/>
          <w:sz w:val="23"/>
          <w:szCs w:val="23"/>
          <w:lang w:eastAsia="pl-PL"/>
        </w:rPr>
        <w:br/>
        <w:t xml:space="preserve">Informacje dodatkowe: Zamawiający wezwie Wykonawcę, którego oferta została najwyżej oceniona, do złożenia w wyznaczonym, nie krótszym niż 5 dni, terminie aktualnych na dzień złożenia następujących oświadczeń i dokumentów: 1.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załącznik nr 7 do SIWZ; 2. Zamawiający stosownie do art. 29 ust. 3a ustawy, wymaga zatrudnienia przez </w:t>
      </w:r>
      <w:r w:rsidRPr="008E3B06">
        <w:rPr>
          <w:rFonts w:eastAsia="Times New Roman" w:cstheme="minorHAnsi"/>
          <w:color w:val="000000"/>
          <w:sz w:val="23"/>
          <w:szCs w:val="23"/>
          <w:lang w:eastAsia="pl-PL"/>
        </w:rPr>
        <w:lastRenderedPageBreak/>
        <w:t xml:space="preserve">Wykonawcę lub Podwykonawcę na podstawie umowy o pracę osób wykonujących czynności w zakresie realizacji zamówienia, których wykonanie polega na wykonywaniu pracy w sposób określony w art. 22 § 1 ustawy z dnia 26 czerwca 1974 r. – Kodeks pracy (Dz. U. z 2016 r. poz. 1666, ze zm.). W szczególności: 1) Zamawiający wymaga zatrudnienia na podstawie umowy o pracę przez Wykonawcę lub Podwykonawcę osób wykonujących wskazane poniżej czynności w trakcie realizacji zamówienia: wykonanie nawierzchni z brukowanej kostki betonowej - prace brukarskie określone w pkt 5 przedmiaru robót.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Niniejsze oświadczenie winno zawierać informację, iż wskazane wyżej osoby są zatrudnione przez Wykonawcę lub odpowiednio przez Podwykonawcę na podstawie umowy o pracę i pracodawca opłacił względem nich wymagane składki na ubezpieczenia społeczne, zdrowotne i fundusz pracy oraz fundusz gwarantowanych świadczeń pracowniczych.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w:t>
      </w:r>
      <w:r w:rsidRPr="008E3B06">
        <w:rPr>
          <w:rFonts w:eastAsia="Times New Roman" w:cstheme="minorHAnsi"/>
          <w:color w:val="000000"/>
          <w:sz w:val="23"/>
          <w:szCs w:val="23"/>
          <w:lang w:eastAsia="pl-PL"/>
        </w:rPr>
        <w:lastRenderedPageBreak/>
        <w:t>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5) Wykonawca lub Podwykonawca na każde pisemne żądanie Zamawiającego w terminie 7 dni roboczych przedkładał będzie Zamawiającemu poświadczoną za zgodność z oryginałem kopię aktualnego zaświadczenia z właściwej terenowej jednostki organizacyjnej Zakładu Ubezpieczeń Społecznych o niezaleganiu w opłacaniu składek. 6) W przypadku rozwiązania stosunku pracy z pracownikiem Wykonawca lub Podwykonawca zobowiązany jest do niezwłocznego zatrudnienia na to miejsce innej osoby posiadającej wymagane kwalifikacje. 7) W przypadku uzasadnionych wątpliwości co do przestrzegania prawa pracy przez Wykonawcę lub podwykonawcę, Zamawiający może zwrócić się o przeprowadzenie kontroli przez Państwową Inspekcję Pracy i/lub Zakład Ubezpieczeń Społecznych.</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b/>
          <w:bCs/>
          <w:color w:val="000000"/>
          <w:sz w:val="23"/>
          <w:szCs w:val="23"/>
          <w:lang w:eastAsia="pl-PL"/>
        </w:rPr>
        <w:t>III.2) PODSTAWY WYKLUCZENIA </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b/>
          <w:bCs/>
          <w:color w:val="000000"/>
          <w:sz w:val="23"/>
          <w:szCs w:val="23"/>
          <w:lang w:eastAsia="pl-PL"/>
        </w:rPr>
        <w:t xml:space="preserve">III.2.1) Podstawy wykluczenia określone w art. 24 ust. 1 ustawy </w:t>
      </w:r>
      <w:proofErr w:type="spellStart"/>
      <w:r w:rsidRPr="008E3B06">
        <w:rPr>
          <w:rFonts w:eastAsia="Times New Roman" w:cstheme="minorHAnsi"/>
          <w:b/>
          <w:bCs/>
          <w:color w:val="000000"/>
          <w:sz w:val="23"/>
          <w:szCs w:val="23"/>
          <w:lang w:eastAsia="pl-PL"/>
        </w:rPr>
        <w:t>Pzp</w:t>
      </w:r>
      <w:proofErr w:type="spellEnd"/>
      <w:r w:rsidRPr="008E3B06">
        <w:rPr>
          <w:rFonts w:eastAsia="Times New Roman" w:cstheme="minorHAnsi"/>
          <w:color w:val="000000"/>
          <w:sz w:val="23"/>
          <w:szCs w:val="23"/>
          <w:lang w:eastAsia="pl-PL"/>
        </w:rPr>
        <w:t> </w:t>
      </w: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 xml:space="preserve">III.2.2) Zamawiający przewiduje wykluczenie wykonawcy na podstawie art. 24 ust. 5 ustawy </w:t>
      </w:r>
      <w:proofErr w:type="spellStart"/>
      <w:r w:rsidRPr="008E3B06">
        <w:rPr>
          <w:rFonts w:eastAsia="Times New Roman" w:cstheme="minorHAnsi"/>
          <w:b/>
          <w:bCs/>
          <w:color w:val="000000"/>
          <w:sz w:val="23"/>
          <w:szCs w:val="23"/>
          <w:lang w:eastAsia="pl-PL"/>
        </w:rPr>
        <w:t>Pzp</w:t>
      </w:r>
      <w:proofErr w:type="spellEnd"/>
      <w:r w:rsidRPr="008E3B06">
        <w:rPr>
          <w:rFonts w:eastAsia="Times New Roman" w:cstheme="minorHAnsi"/>
          <w:color w:val="000000"/>
          <w:sz w:val="23"/>
          <w:szCs w:val="23"/>
          <w:lang w:eastAsia="pl-PL"/>
        </w:rPr>
        <w:t xml:space="preserve"> Tak Zamawiający przewiduje następujące fakultatywne podstawy wykluczenia: Tak (podstawa wykluczenia określona w art. 24 ust. 5 pkt 1 ustawy </w:t>
      </w:r>
      <w:proofErr w:type="spellStart"/>
      <w:r w:rsidRPr="008E3B06">
        <w:rPr>
          <w:rFonts w:eastAsia="Times New Roman" w:cstheme="minorHAnsi"/>
          <w:color w:val="000000"/>
          <w:sz w:val="23"/>
          <w:szCs w:val="23"/>
          <w:lang w:eastAsia="pl-PL"/>
        </w:rPr>
        <w:t>Pzp</w:t>
      </w:r>
      <w:proofErr w:type="spellEnd"/>
      <w:r w:rsidRPr="008E3B06">
        <w:rPr>
          <w:rFonts w:eastAsia="Times New Roman" w:cstheme="minorHAnsi"/>
          <w:color w:val="000000"/>
          <w:sz w:val="23"/>
          <w:szCs w:val="23"/>
          <w:lang w:eastAsia="pl-PL"/>
        </w:rPr>
        <w:t>) </w:t>
      </w:r>
      <w:r w:rsidRPr="008E3B06">
        <w:rPr>
          <w:rFonts w:eastAsia="Times New Roman" w:cstheme="minorHAnsi"/>
          <w:color w:val="000000"/>
          <w:sz w:val="23"/>
          <w:szCs w:val="23"/>
          <w:lang w:eastAsia="pl-PL"/>
        </w:rPr>
        <w:br/>
        <w:t xml:space="preserve">Tak (podstawa wykluczenia określona w art. 24 ust. 5 pkt 2 ustawy </w:t>
      </w:r>
      <w:proofErr w:type="spellStart"/>
      <w:r w:rsidRPr="008E3B06">
        <w:rPr>
          <w:rFonts w:eastAsia="Times New Roman" w:cstheme="minorHAnsi"/>
          <w:color w:val="000000"/>
          <w:sz w:val="23"/>
          <w:szCs w:val="23"/>
          <w:lang w:eastAsia="pl-PL"/>
        </w:rPr>
        <w:t>Pzp</w:t>
      </w:r>
      <w:proofErr w:type="spellEnd"/>
      <w:r w:rsidRPr="008E3B06">
        <w:rPr>
          <w:rFonts w:eastAsia="Times New Roman" w:cstheme="minorHAnsi"/>
          <w:color w:val="000000"/>
          <w:sz w:val="23"/>
          <w:szCs w:val="23"/>
          <w:lang w:eastAsia="pl-PL"/>
        </w:rPr>
        <w:t>) </w:t>
      </w:r>
      <w:r w:rsidRPr="008E3B06">
        <w:rPr>
          <w:rFonts w:eastAsia="Times New Roman" w:cstheme="minorHAnsi"/>
          <w:color w:val="000000"/>
          <w:sz w:val="23"/>
          <w:szCs w:val="23"/>
          <w:lang w:eastAsia="pl-PL"/>
        </w:rPr>
        <w:br/>
        <w:t xml:space="preserve">Tak (podstawa wykluczenia określona w art. 24 ust. 5 pkt 4 ustawy </w:t>
      </w:r>
      <w:proofErr w:type="spellStart"/>
      <w:r w:rsidRPr="008E3B06">
        <w:rPr>
          <w:rFonts w:eastAsia="Times New Roman" w:cstheme="minorHAnsi"/>
          <w:color w:val="000000"/>
          <w:sz w:val="23"/>
          <w:szCs w:val="23"/>
          <w:lang w:eastAsia="pl-PL"/>
        </w:rPr>
        <w:t>Pzp</w:t>
      </w:r>
      <w:proofErr w:type="spellEnd"/>
      <w:r w:rsidRPr="008E3B06">
        <w:rPr>
          <w:rFonts w:eastAsia="Times New Roman" w:cstheme="minorHAnsi"/>
          <w:color w:val="000000"/>
          <w:sz w:val="23"/>
          <w:szCs w:val="23"/>
          <w:lang w:eastAsia="pl-PL"/>
        </w:rPr>
        <w:t>) </w:t>
      </w:r>
      <w:r w:rsidRPr="008E3B06">
        <w:rPr>
          <w:rFonts w:eastAsia="Times New Roman" w:cstheme="minorHAnsi"/>
          <w:color w:val="000000"/>
          <w:sz w:val="23"/>
          <w:szCs w:val="23"/>
          <w:lang w:eastAsia="pl-PL"/>
        </w:rPr>
        <w:br/>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b/>
          <w:bCs/>
          <w:color w:val="000000"/>
          <w:sz w:val="23"/>
          <w:szCs w:val="23"/>
          <w:lang w:eastAsia="pl-PL"/>
        </w:rPr>
        <w:t>III.3) WYKAZ OŚWIADCZEŃ SKŁADANYCH PRZEZ WYKONAWCĘ W CELU WSTĘPNEGO POTWIERDZENIA, ŻE NIE PODLEGA ON WYKLUCZENIU ORAZ SPEŁNIA WARUNKI UDZIAŁU W POSTĘPOWANIU ORAZ SPEŁNIA KRYTERIA SELEKCJI </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b/>
          <w:bCs/>
          <w:color w:val="000000"/>
          <w:sz w:val="23"/>
          <w:szCs w:val="23"/>
          <w:lang w:eastAsia="pl-PL"/>
        </w:rPr>
        <w:t>Oświadczenie o niepodleganiu wykluczeniu oraz spełnianiu warunków udziału w postępowaniu </w:t>
      </w:r>
      <w:r w:rsidRPr="008E3B06">
        <w:rPr>
          <w:rFonts w:eastAsia="Times New Roman" w:cstheme="minorHAnsi"/>
          <w:color w:val="000000"/>
          <w:sz w:val="23"/>
          <w:szCs w:val="23"/>
          <w:lang w:eastAsia="pl-PL"/>
        </w:rPr>
        <w:br/>
        <w:t>Tak </w:t>
      </w: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Oświadczenie o spełnianiu kryteriów selekcji </w:t>
      </w:r>
      <w:r w:rsidRPr="008E3B06">
        <w:rPr>
          <w:rFonts w:eastAsia="Times New Roman" w:cstheme="minorHAnsi"/>
          <w:color w:val="000000"/>
          <w:sz w:val="23"/>
          <w:szCs w:val="23"/>
          <w:lang w:eastAsia="pl-PL"/>
        </w:rPr>
        <w:br/>
        <w:t>Nie</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b/>
          <w:bCs/>
          <w:color w:val="000000"/>
          <w:sz w:val="23"/>
          <w:szCs w:val="23"/>
          <w:lang w:eastAsia="pl-PL"/>
        </w:rPr>
        <w:lastRenderedPageBreak/>
        <w:t>III.4) WYKAZ OŚWIADCZEŃ LUB DOKUMENTÓW , SKŁADANYCH PRZEZ WYKONAWCĘ W POSTĘPOWANIU NA WEZWANIE ZAMAWIAJACEGO W CELU POTWIERDZENIA OKOLICZNOŚCI, O KTÓRYCH MOWA W ART. 25 UST. 1 PKT 3 USTAWY PZP: </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color w:val="000000"/>
          <w:sz w:val="23"/>
          <w:szCs w:val="23"/>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b) zaświadczenie właściwego naczelnika urzędu skarbowego potwierdzającego, że wykonawca nie zalega z opłaceniem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innego dokumentu potwierdzającego, ze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Jeżeli Wykonawca polega na zdolnościach lub sytuacji innych podmiotów w celu potwierdzenia spełniania warunków udziału w postępowaniu, Zamawiający zażąda od Wykonawcy przedstawienia ww. dokumentów także dla tych podmiotów. d) 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 a w przypadku dokumentów, o których mowa pod lit. b-c dokumenty, iż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w:t>
      </w:r>
      <w:r w:rsidRPr="008E3B06">
        <w:rPr>
          <w:rFonts w:eastAsia="Times New Roman" w:cstheme="minorHAnsi"/>
          <w:color w:val="000000"/>
          <w:sz w:val="23"/>
          <w:szCs w:val="23"/>
          <w:lang w:eastAsia="pl-PL"/>
        </w:rPr>
        <w:lastRenderedPageBreak/>
        <w:t>lub rozłożenie na raty zaległych płatności lub wstrzymanie w całości wykonania decyzji właściwego organu. e) Jeżeli w kraju, w którym wykonawca ma siedzibę lub miejsce zamieszkania lub miejsce zamieszkania ma osoba, której dokument dotyczy, nie wydaje się dokumentów, o których mowa pod. lit. a - c),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sporządzone w języku obcym są składane wraz z tłumaczeniem na język polski.</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b/>
          <w:bCs/>
          <w:color w:val="000000"/>
          <w:sz w:val="23"/>
          <w:szCs w:val="23"/>
          <w:lang w:eastAsia="pl-PL"/>
        </w:rPr>
        <w:t>III.5) WYKAZ OŚWIADCZEŃ LUB DOKUMENTÓW SKŁADANYCH PRZEZ WYKONAWCĘ W POSTĘPOWANIU NA WEZWANIE ZAMAWIAJACEGO W CELU POTWIERDZENIA OKOLICZNOŚCI, O KTÓRYCH MOWA W ART. 25 UST. 1 PKT 1 USTAWY PZP </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b/>
          <w:bCs/>
          <w:color w:val="000000"/>
          <w:sz w:val="23"/>
          <w:szCs w:val="23"/>
          <w:lang w:eastAsia="pl-PL"/>
        </w:rPr>
        <w:t>III.5.1) W ZAKRESIE SPEŁNIANIA WARUNKÓW UDZIAŁU W POSTĘPOWANIU:</w:t>
      </w:r>
      <w:r w:rsidRPr="008E3B06">
        <w:rPr>
          <w:rFonts w:eastAsia="Times New Roman" w:cstheme="minorHAnsi"/>
          <w:color w:val="000000"/>
          <w:sz w:val="23"/>
          <w:szCs w:val="23"/>
          <w:lang w:eastAsia="pl-PL"/>
        </w:rPr>
        <w:t> </w:t>
      </w:r>
      <w:r w:rsidRPr="008E3B06">
        <w:rPr>
          <w:rFonts w:eastAsia="Times New Roman" w:cstheme="minorHAnsi"/>
          <w:color w:val="000000"/>
          <w:sz w:val="23"/>
          <w:szCs w:val="23"/>
          <w:lang w:eastAsia="pl-PL"/>
        </w:rPr>
        <w:br/>
        <w:t xml:space="preserve">a) informacji banku lub spółdzielczej kasy oszczędnościowo-kredytowej potwierdzającej wysokość posiadanych środków finansowych lub zdolność kredytową Wykonawcy, w okresie nie wcześniejszym niż 1 miesiąc przed upływem terminu składania ofert na kwotę min 300.000,00 zł (trzystu tysięcy zł), b) wykazu robót budowlanych wykonanych nie wcześniej niż w okresie ostatnich 5 lat przed upływem terminu składania ofert, a jeżeli okres prowadzenia działalności jest krótszy – w tym okresie o wartości co najmniej 300.000,00 zł (trzystu tysięcy zł) brutto,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robót stanowi załącznik nr 6 do SIWZ; c)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w:t>
      </w:r>
      <w:r w:rsidRPr="008E3B06">
        <w:rPr>
          <w:rFonts w:eastAsia="Times New Roman" w:cstheme="minorHAnsi"/>
          <w:color w:val="000000"/>
          <w:sz w:val="23"/>
          <w:szCs w:val="23"/>
          <w:lang w:eastAsia="pl-PL"/>
        </w:rPr>
        <w:lastRenderedPageBreak/>
        <w:t>publicznego, a także zakresu wykonywanych przez nie czynności oraz informacją o podstawie do dysponowania tymi osobami. Wzór wykazu osób stanowi załącznik nr 7 do SIWZ; d) zobowiązania lub innych dokumentów potwierdzających udostępnienie zasobów przez inne podmioty (jeżeli dotyczy), z których musi bezspornie i jednoznacznie wynikać w szczególności: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w:t>
      </w: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III.5.2) W ZAKRESIE KRYTERIÓW SELEKCJI:</w:t>
      </w:r>
      <w:r w:rsidRPr="008E3B06">
        <w:rPr>
          <w:rFonts w:eastAsia="Times New Roman" w:cstheme="minorHAnsi"/>
          <w:color w:val="000000"/>
          <w:sz w:val="23"/>
          <w:szCs w:val="23"/>
          <w:lang w:eastAsia="pl-PL"/>
        </w:rPr>
        <w:t> </w:t>
      </w:r>
      <w:r w:rsidRPr="008E3B06">
        <w:rPr>
          <w:rFonts w:eastAsia="Times New Roman" w:cstheme="minorHAnsi"/>
          <w:color w:val="000000"/>
          <w:sz w:val="23"/>
          <w:szCs w:val="23"/>
          <w:lang w:eastAsia="pl-PL"/>
        </w:rPr>
        <w:br/>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b/>
          <w:bCs/>
          <w:color w:val="000000"/>
          <w:sz w:val="23"/>
          <w:szCs w:val="23"/>
          <w:lang w:eastAsia="pl-PL"/>
        </w:rPr>
        <w:t>III.6) WYKAZ OŚWIADCZEŃ LUB DOKUMENTÓW SKŁADANYCH PRZEZ WYKONAWCĘ W POSTĘPOWANIU NA WEZWANIE ZAMAWIAJACEGO W CELU POTWIERDZENIA OKOLICZNOŚCI, O KTÓRYCH MOWA W ART. 25 UST. 1 PKT 2 USTAWY PZP </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color w:val="000000"/>
          <w:sz w:val="23"/>
          <w:szCs w:val="23"/>
          <w:lang w:eastAsia="pl-PL"/>
        </w:rPr>
        <w:t xml:space="preserve">a) informacji banku lub spółdzielczej kasy oszczędnościowo-kredytowej potwierdzającej wysokość posiadanych środków finansowych lub zdolność kredytową Wykonawcy, w okresie nie wcześniejszym niż 1 miesiąc przed upływem terminu składania ofert na kwotę min 300.000,00 zł (trzystu tysięcy zł), b) wykazu robót budowlanych wykonanych nie wcześniej niż w okresie ostatnich 5 lat przed upływem terminu składania ofert, a jeżeli okres prowadzenia działalności jest krótszy – w tym okresie o wartości co najmniej 300.000,00 zł (trzystu tysięcy zł) brutto,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robót stanowi załącznik nr 6 do SIWZ; c) wykazu osób, skierowanych przez Wykonawcę do realizacji zamówienia publicznego, w szczególności odpowiedzialnych za świadczenie usług, kontrolę jakości lub kierowanie robotami budowlanymi, wraz z informacjami na temat ich kwalifikacji </w:t>
      </w:r>
      <w:r w:rsidRPr="008E3B06">
        <w:rPr>
          <w:rFonts w:eastAsia="Times New Roman" w:cstheme="minorHAnsi"/>
          <w:color w:val="000000"/>
          <w:sz w:val="23"/>
          <w:szCs w:val="23"/>
          <w:lang w:eastAsia="pl-PL"/>
        </w:rPr>
        <w:lastRenderedPageBreak/>
        <w:t>zawodowych, uprawnień, doświadczenia i wykształcenia niezbędnych do wykonania zamówienia publicznego, a także zakresu wykonywanych przez nie czynności oraz informacją o podstawie do dysponowania tymi osobami. Wzór wykazu osób stanowi załącznik nr 7 do SIWZ; d) zobowiązania lub innych dokumentów potwierdzających udostępnienie zasobów przez inne podmioty (jeżeli dotyczy), z których musi bezspornie i jednoznacznie wynikać w szczególności: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b/>
          <w:bCs/>
          <w:color w:val="000000"/>
          <w:sz w:val="23"/>
          <w:szCs w:val="23"/>
          <w:lang w:eastAsia="pl-PL"/>
        </w:rPr>
        <w:t>III.7) INNE DOKUMENTY NIE WYMIENIONE W pkt III.3) - III.6)</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color w:val="000000"/>
          <w:sz w:val="23"/>
          <w:szCs w:val="23"/>
          <w:lang w:eastAsia="pl-PL"/>
        </w:rPr>
        <w:t>Załącznik nr 3 wzór formularza ofertowego, Załącznik nr 5 wzór zobowiązania innych podmiotów do oddania Wykonawcy do dyspozycji niezbędnych zasobów na potrzeby realizacji zamówienia, Załącznik nr 8 wzór zastrzeżenia informacji stanowiących tajemnicę przedsiębiorstwa, Załącznik nr 9 wzór oświadczenia o przynależności lub braku przynależności do grupy kapitałowej, Załącznik nr 10 wzór umowy, kosztorys ofertowy (Zamawiający dopuszcza możliwość złożenia kosztorysu sporządzonego metodą szczegółową).</w:t>
      </w:r>
    </w:p>
    <w:p w:rsidR="00D12F6D" w:rsidRPr="008E3B06" w:rsidRDefault="00D12F6D" w:rsidP="00D12F6D">
      <w:pPr>
        <w:spacing w:after="0" w:line="450" w:lineRule="atLeast"/>
        <w:rPr>
          <w:rFonts w:eastAsia="Times New Roman" w:cstheme="minorHAnsi"/>
          <w:b/>
          <w:bCs/>
          <w:color w:val="000000"/>
          <w:sz w:val="23"/>
          <w:szCs w:val="23"/>
          <w:lang w:eastAsia="pl-PL"/>
        </w:rPr>
      </w:pPr>
      <w:r w:rsidRPr="008E3B06">
        <w:rPr>
          <w:rFonts w:eastAsia="Times New Roman" w:cstheme="minorHAnsi"/>
          <w:b/>
          <w:bCs/>
          <w:color w:val="000000"/>
          <w:sz w:val="23"/>
          <w:szCs w:val="23"/>
          <w:u w:val="single"/>
          <w:lang w:eastAsia="pl-PL"/>
        </w:rPr>
        <w:t>SEKCJA IV: PROCEDURA</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b/>
          <w:bCs/>
          <w:color w:val="000000"/>
          <w:sz w:val="23"/>
          <w:szCs w:val="23"/>
          <w:lang w:eastAsia="pl-PL"/>
        </w:rPr>
        <w:t>IV.1) OPIS </w:t>
      </w: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IV.1.1) Tryb udzielenia zamówienia: </w:t>
      </w:r>
      <w:r w:rsidRPr="008E3B06">
        <w:rPr>
          <w:rFonts w:eastAsia="Times New Roman" w:cstheme="minorHAnsi"/>
          <w:color w:val="000000"/>
          <w:sz w:val="23"/>
          <w:szCs w:val="23"/>
          <w:lang w:eastAsia="pl-PL"/>
        </w:rPr>
        <w:t>Przetarg nieograniczony </w:t>
      </w: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IV.1.2) Zamawiający żąda wniesienia wadium:</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color w:val="000000"/>
          <w:sz w:val="23"/>
          <w:szCs w:val="23"/>
          <w:lang w:eastAsia="pl-PL"/>
        </w:rPr>
        <w:t>Tak </w:t>
      </w:r>
      <w:r w:rsidRPr="008E3B06">
        <w:rPr>
          <w:rFonts w:eastAsia="Times New Roman" w:cstheme="minorHAnsi"/>
          <w:color w:val="000000"/>
          <w:sz w:val="23"/>
          <w:szCs w:val="23"/>
          <w:lang w:eastAsia="pl-PL"/>
        </w:rPr>
        <w:br/>
        <w:t>Informacja na temat wadium </w:t>
      </w:r>
      <w:r w:rsidRPr="008E3B06">
        <w:rPr>
          <w:rFonts w:eastAsia="Times New Roman" w:cstheme="minorHAnsi"/>
          <w:color w:val="000000"/>
          <w:sz w:val="23"/>
          <w:szCs w:val="23"/>
          <w:lang w:eastAsia="pl-PL"/>
        </w:rPr>
        <w:br/>
        <w:t xml:space="preserve">1. Zamawiający wymaga wniesienia wadium w wysokości 15.000,00 zł (piętnaście tysięcy złotych 00/100). 2. Wadium wnosi się pod rygorem wykluczenia z postępowania przed upływem terminu składania ofert, w jednej lub kilku z niżej wymienionych form: 1) w pieniądzu, przelewem na rachunek bankowy: 89 8951 0009 1300 2176 2000 0040 Bank Spółdzielczy Czarnków /O Lubasz; 2) poręczeniach bankowych lub poręczeniach spółdzielczej kasy oszczędnościowo-kredytowej, z tym że poręczenie kasy jest zawsze poręczeniem pieniężnym; 3) gwarancjach bankowych; 4) gwarancjach ubezpieczeniowych; 5) w poręczeniach udzielanych przez podmioty, o których </w:t>
      </w:r>
      <w:r w:rsidRPr="008E3B06">
        <w:rPr>
          <w:rFonts w:eastAsia="Times New Roman" w:cstheme="minorHAnsi"/>
          <w:color w:val="000000"/>
          <w:sz w:val="23"/>
          <w:szCs w:val="23"/>
          <w:lang w:eastAsia="pl-PL"/>
        </w:rPr>
        <w:lastRenderedPageBreak/>
        <w:t>mowa w art. 6 b ust. 5 pkt. 2 ustawy z dnia 9 listopada 2000 r. o utworzeniu Polskiej Agencji Rozwoju Przedsiębiorczości (Dz. U. Nr 109, poz. 1158 ze zm.). 3. Wadium w formie niepieniężnej należy złożyć w kasie Urzędu Gminy Lubasz. UWAGA: Z treści dokumentu wadium składanego w formie niepieniężnej musi wynikać nieodwołalne i bezwarunkowe zobowiązanie gwaranta lub poręczyciela do wypłaty Zamawiającemu pełnej kwoty wadium, na pisemne (pierwsze) żądanie Zamawiającego, w przypadku zaistnienia którejkolwiek z okoliczności wskazanych w art. 46 ust. 4a i 5 ustawy. Dokument ten musi również zawierać termin obowiązywania poręczenia lub gwarancji, przy czym termin ten nie może być krótszy niż termin związania ofertą. 4. Wykonawca, którego oferta została wybrana, traci wadium wraz z odsetkami na rzecz Zamawiającego zgodnie z przesłankami art. 46 ust. 5 ustawy, pozostali Wykonawcy zgodnie z przesłankami art. 46 ust. 4a ustawy. 5. Zasady zwrotu wadium reguluje art. 46 ustawy.</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IV.1.3) Przewiduje się udzielenie zaliczek na poczet wykonania zamówienia:</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color w:val="000000"/>
          <w:sz w:val="23"/>
          <w:szCs w:val="23"/>
          <w:lang w:eastAsia="pl-PL"/>
        </w:rPr>
        <w:t>Nie </w:t>
      </w:r>
      <w:r w:rsidRPr="008E3B06">
        <w:rPr>
          <w:rFonts w:eastAsia="Times New Roman" w:cstheme="minorHAnsi"/>
          <w:color w:val="000000"/>
          <w:sz w:val="23"/>
          <w:szCs w:val="23"/>
          <w:lang w:eastAsia="pl-PL"/>
        </w:rPr>
        <w:br/>
        <w:t>Należy podać informacje na temat udzielania zaliczek: </w:t>
      </w:r>
      <w:r w:rsidRPr="008E3B06">
        <w:rPr>
          <w:rFonts w:eastAsia="Times New Roman" w:cstheme="minorHAnsi"/>
          <w:color w:val="000000"/>
          <w:sz w:val="23"/>
          <w:szCs w:val="23"/>
          <w:lang w:eastAsia="pl-PL"/>
        </w:rPr>
        <w:br/>
      </w: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IV.1.4) Wymaga się złożenia ofert w postaci katalogów elektronicznych lub dołączenia do ofert katalogów elektronicznych:</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color w:val="000000"/>
          <w:sz w:val="23"/>
          <w:szCs w:val="23"/>
          <w:lang w:eastAsia="pl-PL"/>
        </w:rPr>
        <w:t>Nie </w:t>
      </w:r>
      <w:r w:rsidRPr="008E3B06">
        <w:rPr>
          <w:rFonts w:eastAsia="Times New Roman" w:cstheme="minorHAnsi"/>
          <w:color w:val="000000"/>
          <w:sz w:val="23"/>
          <w:szCs w:val="23"/>
          <w:lang w:eastAsia="pl-PL"/>
        </w:rPr>
        <w:br/>
        <w:t>Dopuszcza się złożenie ofert w postaci katalogów elektronicznych lub dołączenia do ofert katalogów elektronicznych: </w:t>
      </w:r>
      <w:r w:rsidRPr="008E3B06">
        <w:rPr>
          <w:rFonts w:eastAsia="Times New Roman" w:cstheme="minorHAnsi"/>
          <w:color w:val="000000"/>
          <w:sz w:val="23"/>
          <w:szCs w:val="23"/>
          <w:lang w:eastAsia="pl-PL"/>
        </w:rPr>
        <w:br/>
        <w:t>Nie </w:t>
      </w:r>
      <w:r w:rsidRPr="008E3B06">
        <w:rPr>
          <w:rFonts w:eastAsia="Times New Roman" w:cstheme="minorHAnsi"/>
          <w:color w:val="000000"/>
          <w:sz w:val="23"/>
          <w:szCs w:val="23"/>
          <w:lang w:eastAsia="pl-PL"/>
        </w:rPr>
        <w:br/>
        <w:t>Informacje dodatkowe: </w:t>
      </w:r>
      <w:r w:rsidRPr="008E3B06">
        <w:rPr>
          <w:rFonts w:eastAsia="Times New Roman" w:cstheme="minorHAnsi"/>
          <w:color w:val="000000"/>
          <w:sz w:val="23"/>
          <w:szCs w:val="23"/>
          <w:lang w:eastAsia="pl-PL"/>
        </w:rPr>
        <w:br/>
      </w: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IV.1.5.) Wymaga się złożenia oferty wariantowej:</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color w:val="000000"/>
          <w:sz w:val="23"/>
          <w:szCs w:val="23"/>
          <w:lang w:eastAsia="pl-PL"/>
        </w:rPr>
        <w:t>Dopuszcza się złożenie oferty wariantowej </w:t>
      </w:r>
      <w:r w:rsidRPr="008E3B06">
        <w:rPr>
          <w:rFonts w:eastAsia="Times New Roman" w:cstheme="minorHAnsi"/>
          <w:color w:val="000000"/>
          <w:sz w:val="23"/>
          <w:szCs w:val="23"/>
          <w:lang w:eastAsia="pl-PL"/>
        </w:rPr>
        <w:br/>
        <w:t>Złożenie oferty wariantowej dopuszcza się tylko z jednoczesnym złożeniem oferty zasadniczej: </w:t>
      </w:r>
      <w:r w:rsidRPr="008E3B06">
        <w:rPr>
          <w:rFonts w:eastAsia="Times New Roman" w:cstheme="minorHAnsi"/>
          <w:color w:val="000000"/>
          <w:sz w:val="23"/>
          <w:szCs w:val="23"/>
          <w:lang w:eastAsia="pl-PL"/>
        </w:rPr>
        <w:br/>
      </w: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IV.1.6) Przewidywana liczba wykonawców, którzy zostaną zaproszeni do udziału w postępowaniu </w:t>
      </w:r>
      <w:r w:rsidRPr="008E3B06">
        <w:rPr>
          <w:rFonts w:eastAsia="Times New Roman" w:cstheme="minorHAnsi"/>
          <w:color w:val="000000"/>
          <w:sz w:val="23"/>
          <w:szCs w:val="23"/>
          <w:lang w:eastAsia="pl-PL"/>
        </w:rPr>
        <w:br/>
      </w:r>
      <w:r w:rsidRPr="008E3B06">
        <w:rPr>
          <w:rFonts w:eastAsia="Times New Roman" w:cstheme="minorHAnsi"/>
          <w:i/>
          <w:iCs/>
          <w:color w:val="000000"/>
          <w:sz w:val="23"/>
          <w:szCs w:val="23"/>
          <w:lang w:eastAsia="pl-PL"/>
        </w:rPr>
        <w:lastRenderedPageBreak/>
        <w:t>(przetarg ograniczony, negocjacje z ogłoszeniem, dialog konkurencyjny, partnerstwo innowacyjne)</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color w:val="000000"/>
          <w:sz w:val="23"/>
          <w:szCs w:val="23"/>
          <w:lang w:eastAsia="pl-PL"/>
        </w:rPr>
        <w:t>Liczba wykonawców   </w:t>
      </w:r>
      <w:r w:rsidRPr="008E3B06">
        <w:rPr>
          <w:rFonts w:eastAsia="Times New Roman" w:cstheme="minorHAnsi"/>
          <w:color w:val="000000"/>
          <w:sz w:val="23"/>
          <w:szCs w:val="23"/>
          <w:lang w:eastAsia="pl-PL"/>
        </w:rPr>
        <w:br/>
        <w:t>Przewidywana minimalna liczba wykonawców </w:t>
      </w:r>
      <w:r w:rsidRPr="008E3B06">
        <w:rPr>
          <w:rFonts w:eastAsia="Times New Roman" w:cstheme="minorHAnsi"/>
          <w:color w:val="000000"/>
          <w:sz w:val="23"/>
          <w:szCs w:val="23"/>
          <w:lang w:eastAsia="pl-PL"/>
        </w:rPr>
        <w:br/>
        <w:t>Maksymalna liczba wykonawców   </w:t>
      </w:r>
      <w:r w:rsidRPr="008E3B06">
        <w:rPr>
          <w:rFonts w:eastAsia="Times New Roman" w:cstheme="minorHAnsi"/>
          <w:color w:val="000000"/>
          <w:sz w:val="23"/>
          <w:szCs w:val="23"/>
          <w:lang w:eastAsia="pl-PL"/>
        </w:rPr>
        <w:br/>
        <w:t>Kryteria selekcji wykonawców: </w:t>
      </w:r>
      <w:r w:rsidRPr="008E3B06">
        <w:rPr>
          <w:rFonts w:eastAsia="Times New Roman" w:cstheme="minorHAnsi"/>
          <w:color w:val="000000"/>
          <w:sz w:val="23"/>
          <w:szCs w:val="23"/>
          <w:lang w:eastAsia="pl-PL"/>
        </w:rPr>
        <w:br/>
      </w: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IV.1.7) Informacje na temat umowy ramowej lub dynamicznego systemu zakupów:</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color w:val="000000"/>
          <w:sz w:val="23"/>
          <w:szCs w:val="23"/>
          <w:lang w:eastAsia="pl-PL"/>
        </w:rPr>
        <w:t>Umowa ramowa będzie zawarta: </w:t>
      </w:r>
      <w:r w:rsidRPr="008E3B06">
        <w:rPr>
          <w:rFonts w:eastAsia="Times New Roman" w:cstheme="minorHAnsi"/>
          <w:color w:val="000000"/>
          <w:sz w:val="23"/>
          <w:szCs w:val="23"/>
          <w:lang w:eastAsia="pl-PL"/>
        </w:rPr>
        <w:br/>
      </w:r>
      <w:r w:rsidRPr="008E3B06">
        <w:rPr>
          <w:rFonts w:eastAsia="Times New Roman" w:cstheme="minorHAnsi"/>
          <w:color w:val="000000"/>
          <w:sz w:val="23"/>
          <w:szCs w:val="23"/>
          <w:lang w:eastAsia="pl-PL"/>
        </w:rPr>
        <w:br/>
        <w:t>Czy przewiduje się ograniczenie liczby uczestników umowy ramowej: </w:t>
      </w:r>
      <w:r w:rsidRPr="008E3B06">
        <w:rPr>
          <w:rFonts w:eastAsia="Times New Roman" w:cstheme="minorHAnsi"/>
          <w:color w:val="000000"/>
          <w:sz w:val="23"/>
          <w:szCs w:val="23"/>
          <w:lang w:eastAsia="pl-PL"/>
        </w:rPr>
        <w:br/>
      </w:r>
      <w:r w:rsidRPr="008E3B06">
        <w:rPr>
          <w:rFonts w:eastAsia="Times New Roman" w:cstheme="minorHAnsi"/>
          <w:color w:val="000000"/>
          <w:sz w:val="23"/>
          <w:szCs w:val="23"/>
          <w:lang w:eastAsia="pl-PL"/>
        </w:rPr>
        <w:br/>
        <w:t>Przewidziana maksymalna liczba uczestników umowy ramowej: </w:t>
      </w:r>
      <w:r w:rsidRPr="008E3B06">
        <w:rPr>
          <w:rFonts w:eastAsia="Times New Roman" w:cstheme="minorHAnsi"/>
          <w:color w:val="000000"/>
          <w:sz w:val="23"/>
          <w:szCs w:val="23"/>
          <w:lang w:eastAsia="pl-PL"/>
        </w:rPr>
        <w:br/>
      </w:r>
      <w:r w:rsidRPr="008E3B06">
        <w:rPr>
          <w:rFonts w:eastAsia="Times New Roman" w:cstheme="minorHAnsi"/>
          <w:color w:val="000000"/>
          <w:sz w:val="23"/>
          <w:szCs w:val="23"/>
          <w:lang w:eastAsia="pl-PL"/>
        </w:rPr>
        <w:br/>
        <w:t>Informacje dodatkowe: </w:t>
      </w:r>
      <w:r w:rsidRPr="008E3B06">
        <w:rPr>
          <w:rFonts w:eastAsia="Times New Roman" w:cstheme="minorHAnsi"/>
          <w:color w:val="000000"/>
          <w:sz w:val="23"/>
          <w:szCs w:val="23"/>
          <w:lang w:eastAsia="pl-PL"/>
        </w:rPr>
        <w:br/>
      </w:r>
      <w:r w:rsidRPr="008E3B06">
        <w:rPr>
          <w:rFonts w:eastAsia="Times New Roman" w:cstheme="minorHAnsi"/>
          <w:color w:val="000000"/>
          <w:sz w:val="23"/>
          <w:szCs w:val="23"/>
          <w:lang w:eastAsia="pl-PL"/>
        </w:rPr>
        <w:br/>
        <w:t>Zamówienie obejmuje ustanowienie dynamicznego systemu zakupów: </w:t>
      </w:r>
      <w:r w:rsidRPr="008E3B06">
        <w:rPr>
          <w:rFonts w:eastAsia="Times New Roman" w:cstheme="minorHAnsi"/>
          <w:color w:val="000000"/>
          <w:sz w:val="23"/>
          <w:szCs w:val="23"/>
          <w:lang w:eastAsia="pl-PL"/>
        </w:rPr>
        <w:br/>
      </w:r>
      <w:r w:rsidRPr="008E3B06">
        <w:rPr>
          <w:rFonts w:eastAsia="Times New Roman" w:cstheme="minorHAnsi"/>
          <w:color w:val="000000"/>
          <w:sz w:val="23"/>
          <w:szCs w:val="23"/>
          <w:lang w:eastAsia="pl-PL"/>
        </w:rPr>
        <w:br/>
        <w:t>Adres strony internetowej, na której będą zamieszczone dodatkowe informacje dotyczące dynamicznego systemu zakupów: </w:t>
      </w:r>
      <w:r w:rsidRPr="008E3B06">
        <w:rPr>
          <w:rFonts w:eastAsia="Times New Roman" w:cstheme="minorHAnsi"/>
          <w:color w:val="000000"/>
          <w:sz w:val="23"/>
          <w:szCs w:val="23"/>
          <w:lang w:eastAsia="pl-PL"/>
        </w:rPr>
        <w:br/>
      </w:r>
      <w:r w:rsidRPr="008E3B06">
        <w:rPr>
          <w:rFonts w:eastAsia="Times New Roman" w:cstheme="minorHAnsi"/>
          <w:color w:val="000000"/>
          <w:sz w:val="23"/>
          <w:szCs w:val="23"/>
          <w:lang w:eastAsia="pl-PL"/>
        </w:rPr>
        <w:br/>
        <w:t>Informacje dodatkowe: </w:t>
      </w:r>
      <w:r w:rsidRPr="008E3B06">
        <w:rPr>
          <w:rFonts w:eastAsia="Times New Roman" w:cstheme="minorHAnsi"/>
          <w:color w:val="000000"/>
          <w:sz w:val="23"/>
          <w:szCs w:val="23"/>
          <w:lang w:eastAsia="pl-PL"/>
        </w:rPr>
        <w:br/>
      </w:r>
      <w:r w:rsidRPr="008E3B06">
        <w:rPr>
          <w:rFonts w:eastAsia="Times New Roman" w:cstheme="minorHAnsi"/>
          <w:color w:val="000000"/>
          <w:sz w:val="23"/>
          <w:szCs w:val="23"/>
          <w:lang w:eastAsia="pl-PL"/>
        </w:rPr>
        <w:br/>
        <w:t>W ramach umowy ramowej/dynamicznego systemu zakupów dopuszcza się złożenie ofert w formie katalogów elektronicznych: </w:t>
      </w:r>
      <w:r w:rsidRPr="008E3B06">
        <w:rPr>
          <w:rFonts w:eastAsia="Times New Roman" w:cstheme="minorHAnsi"/>
          <w:color w:val="000000"/>
          <w:sz w:val="23"/>
          <w:szCs w:val="23"/>
          <w:lang w:eastAsia="pl-PL"/>
        </w:rPr>
        <w:br/>
      </w:r>
      <w:r w:rsidRPr="008E3B06">
        <w:rPr>
          <w:rFonts w:eastAsia="Times New Roman" w:cstheme="minorHAnsi"/>
          <w:color w:val="000000"/>
          <w:sz w:val="23"/>
          <w:szCs w:val="23"/>
          <w:lang w:eastAsia="pl-PL"/>
        </w:rPr>
        <w:br/>
        <w:t>Przewiduje się pobranie ze złożonych katalogów elektronicznych informacji potrzebnych do sporządzenia ofert w ramach umowy ramowej/dynamicznego systemu zakupów: </w:t>
      </w:r>
      <w:r w:rsidRPr="008E3B06">
        <w:rPr>
          <w:rFonts w:eastAsia="Times New Roman" w:cstheme="minorHAnsi"/>
          <w:color w:val="000000"/>
          <w:sz w:val="23"/>
          <w:szCs w:val="23"/>
          <w:lang w:eastAsia="pl-PL"/>
        </w:rPr>
        <w:br/>
      </w: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IV.1.8) Aukcja elektroniczna </w:t>
      </w: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Przewidziane jest przeprowadzenie aukcji elektronicznej </w:t>
      </w:r>
      <w:r w:rsidRPr="008E3B06">
        <w:rPr>
          <w:rFonts w:eastAsia="Times New Roman" w:cstheme="minorHAnsi"/>
          <w:i/>
          <w:iCs/>
          <w:color w:val="000000"/>
          <w:sz w:val="23"/>
          <w:szCs w:val="23"/>
          <w:lang w:eastAsia="pl-PL"/>
        </w:rPr>
        <w:t xml:space="preserve">(przetarg nieograniczony, przetarg </w:t>
      </w:r>
      <w:r w:rsidRPr="008E3B06">
        <w:rPr>
          <w:rFonts w:eastAsia="Times New Roman" w:cstheme="minorHAnsi"/>
          <w:i/>
          <w:iCs/>
          <w:color w:val="000000"/>
          <w:sz w:val="23"/>
          <w:szCs w:val="23"/>
          <w:lang w:eastAsia="pl-PL"/>
        </w:rPr>
        <w:lastRenderedPageBreak/>
        <w:t>ograniczony, negocjacje z ogłoszeniem) </w:t>
      </w:r>
      <w:r w:rsidRPr="008E3B06">
        <w:rPr>
          <w:rFonts w:eastAsia="Times New Roman" w:cstheme="minorHAnsi"/>
          <w:color w:val="000000"/>
          <w:sz w:val="23"/>
          <w:szCs w:val="23"/>
          <w:lang w:eastAsia="pl-PL"/>
        </w:rPr>
        <w:t>Nie </w:t>
      </w:r>
      <w:r w:rsidRPr="008E3B06">
        <w:rPr>
          <w:rFonts w:eastAsia="Times New Roman" w:cstheme="minorHAnsi"/>
          <w:color w:val="000000"/>
          <w:sz w:val="23"/>
          <w:szCs w:val="23"/>
          <w:lang w:eastAsia="pl-PL"/>
        </w:rPr>
        <w:br/>
        <w:t>Należy podać adres strony internetowej, na której aukcja będzie prowadzona: </w:t>
      </w:r>
      <w:r w:rsidRPr="008E3B06">
        <w:rPr>
          <w:rFonts w:eastAsia="Times New Roman" w:cstheme="minorHAnsi"/>
          <w:color w:val="000000"/>
          <w:sz w:val="23"/>
          <w:szCs w:val="23"/>
          <w:lang w:eastAsia="pl-PL"/>
        </w:rPr>
        <w:br/>
      </w: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Należy wskazać elementy, których wartości będą przedmiotem aukcji elektronicznej: </w:t>
      </w: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Przewiduje się ograniczenia co do przedstawionych wartości, wynikające z opisu przedmiotu zamówienia:</w:t>
      </w:r>
      <w:r w:rsidRPr="008E3B06">
        <w:rPr>
          <w:rFonts w:eastAsia="Times New Roman" w:cstheme="minorHAnsi"/>
          <w:color w:val="000000"/>
          <w:sz w:val="23"/>
          <w:szCs w:val="23"/>
          <w:lang w:eastAsia="pl-PL"/>
        </w:rPr>
        <w:t> </w:t>
      </w:r>
      <w:r w:rsidRPr="008E3B06">
        <w:rPr>
          <w:rFonts w:eastAsia="Times New Roman" w:cstheme="minorHAnsi"/>
          <w:color w:val="000000"/>
          <w:sz w:val="23"/>
          <w:szCs w:val="23"/>
          <w:lang w:eastAsia="pl-PL"/>
        </w:rPr>
        <w:br/>
      </w:r>
      <w:r w:rsidRPr="008E3B06">
        <w:rPr>
          <w:rFonts w:eastAsia="Times New Roman" w:cstheme="minorHAnsi"/>
          <w:color w:val="000000"/>
          <w:sz w:val="23"/>
          <w:szCs w:val="23"/>
          <w:lang w:eastAsia="pl-PL"/>
        </w:rPr>
        <w:br/>
        <w:t>Należy podać, które informacje zostaną udostępnione wykonawcom w trakcie aukcji elektronicznej oraz jaki będzie termin ich udostępnienia: </w:t>
      </w:r>
      <w:r w:rsidRPr="008E3B06">
        <w:rPr>
          <w:rFonts w:eastAsia="Times New Roman" w:cstheme="minorHAnsi"/>
          <w:color w:val="000000"/>
          <w:sz w:val="23"/>
          <w:szCs w:val="23"/>
          <w:lang w:eastAsia="pl-PL"/>
        </w:rPr>
        <w:br/>
        <w:t>Informacje dotyczące przebiegu aukcji elektronicznej: </w:t>
      </w:r>
      <w:r w:rsidRPr="008E3B06">
        <w:rPr>
          <w:rFonts w:eastAsia="Times New Roman" w:cstheme="minorHAnsi"/>
          <w:color w:val="000000"/>
          <w:sz w:val="23"/>
          <w:szCs w:val="23"/>
          <w:lang w:eastAsia="pl-PL"/>
        </w:rPr>
        <w:br/>
        <w:t>Jaki jest przewidziany sposób postępowania w toku aukcji elektronicznej i jakie będą warunki, na jakich wykonawcy będą mogli licytować (minimalne wysokości postąpień): </w:t>
      </w:r>
      <w:r w:rsidRPr="008E3B06">
        <w:rPr>
          <w:rFonts w:eastAsia="Times New Roman" w:cstheme="minorHAnsi"/>
          <w:color w:val="000000"/>
          <w:sz w:val="23"/>
          <w:szCs w:val="23"/>
          <w:lang w:eastAsia="pl-PL"/>
        </w:rPr>
        <w:br/>
        <w:t>Informacje dotyczące wykorzystywanego sprzętu elektronicznego, rozwiązań i specyfikacji technicznych w zakresie połączeń: </w:t>
      </w:r>
      <w:r w:rsidRPr="008E3B06">
        <w:rPr>
          <w:rFonts w:eastAsia="Times New Roman" w:cstheme="minorHAnsi"/>
          <w:color w:val="000000"/>
          <w:sz w:val="23"/>
          <w:szCs w:val="23"/>
          <w:lang w:eastAsia="pl-PL"/>
        </w:rPr>
        <w:br/>
        <w:t>Wymagania dotyczące rejestracji i identyfikacji wykonawców w aukcji elektronicznej: </w:t>
      </w:r>
      <w:r w:rsidRPr="008E3B06">
        <w:rPr>
          <w:rFonts w:eastAsia="Times New Roman" w:cstheme="minorHAnsi"/>
          <w:color w:val="000000"/>
          <w:sz w:val="23"/>
          <w:szCs w:val="23"/>
          <w:lang w:eastAsia="pl-PL"/>
        </w:rPr>
        <w:br/>
        <w:t>Informacje o liczbie etapów aukcji elektronicznej i czasie ich trwania:</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color w:val="000000"/>
          <w:sz w:val="23"/>
          <w:szCs w:val="23"/>
          <w:lang w:eastAsia="pl-PL"/>
        </w:rPr>
        <w:br/>
        <w:t>Czas trwania: </w:t>
      </w:r>
      <w:r w:rsidRPr="008E3B06">
        <w:rPr>
          <w:rFonts w:eastAsia="Times New Roman" w:cstheme="minorHAnsi"/>
          <w:color w:val="000000"/>
          <w:sz w:val="23"/>
          <w:szCs w:val="23"/>
          <w:lang w:eastAsia="pl-PL"/>
        </w:rPr>
        <w:br/>
      </w:r>
      <w:r w:rsidRPr="008E3B06">
        <w:rPr>
          <w:rFonts w:eastAsia="Times New Roman" w:cstheme="minorHAnsi"/>
          <w:color w:val="000000"/>
          <w:sz w:val="23"/>
          <w:szCs w:val="23"/>
          <w:lang w:eastAsia="pl-PL"/>
        </w:rPr>
        <w:br/>
        <w:t>Czy wykonawcy, którzy nie złożyli nowych postąpień, zostaną zakwalifikowani do następnego etapu: </w:t>
      </w:r>
      <w:r w:rsidRPr="008E3B06">
        <w:rPr>
          <w:rFonts w:eastAsia="Times New Roman" w:cstheme="minorHAnsi"/>
          <w:color w:val="000000"/>
          <w:sz w:val="23"/>
          <w:szCs w:val="23"/>
          <w:lang w:eastAsia="pl-PL"/>
        </w:rPr>
        <w:br/>
        <w:t>Warunki zamknięcia aukcji elektronicznej: </w:t>
      </w:r>
      <w:r w:rsidRPr="008E3B06">
        <w:rPr>
          <w:rFonts w:eastAsia="Times New Roman" w:cstheme="minorHAnsi"/>
          <w:color w:val="000000"/>
          <w:sz w:val="23"/>
          <w:szCs w:val="23"/>
          <w:lang w:eastAsia="pl-PL"/>
        </w:rPr>
        <w:br/>
      </w: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IV.2) KRYTERIA OCENY OFERT </w:t>
      </w: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IV.2.1) Kryteria oceny ofert: </w:t>
      </w: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IV.2.2) Kryteria</w:t>
      </w:r>
      <w:r w:rsidRPr="008E3B06">
        <w:rPr>
          <w:rFonts w:eastAsia="Times New Roman" w:cstheme="minorHAnsi"/>
          <w:color w:val="000000"/>
          <w:sz w:val="23"/>
          <w:szCs w:val="23"/>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29"/>
        <w:gridCol w:w="960"/>
      </w:tblGrid>
      <w:tr w:rsidR="00D12F6D" w:rsidRPr="008E3B06" w:rsidTr="00D12F6D">
        <w:tc>
          <w:tcPr>
            <w:tcW w:w="0" w:type="auto"/>
            <w:tcBorders>
              <w:top w:val="single" w:sz="6" w:space="0" w:color="000000"/>
              <w:left w:val="single" w:sz="6" w:space="0" w:color="000000"/>
              <w:bottom w:val="single" w:sz="6" w:space="0" w:color="000000"/>
              <w:right w:val="single" w:sz="6" w:space="0" w:color="000000"/>
            </w:tcBorders>
            <w:vAlign w:val="center"/>
            <w:hideMark/>
          </w:tcPr>
          <w:p w:rsidR="00D12F6D" w:rsidRPr="008E3B06" w:rsidRDefault="00D12F6D" w:rsidP="00D12F6D">
            <w:pPr>
              <w:spacing w:after="0" w:line="240" w:lineRule="auto"/>
              <w:rPr>
                <w:rFonts w:eastAsia="Times New Roman" w:cstheme="minorHAnsi"/>
                <w:sz w:val="23"/>
                <w:szCs w:val="23"/>
                <w:lang w:eastAsia="pl-PL"/>
              </w:rPr>
            </w:pPr>
            <w:r w:rsidRPr="008E3B06">
              <w:rPr>
                <w:rFonts w:eastAsia="Times New Roman" w:cstheme="minorHAnsi"/>
                <w:sz w:val="23"/>
                <w:szCs w:val="23"/>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2F6D" w:rsidRPr="008E3B06" w:rsidRDefault="00D12F6D" w:rsidP="00D12F6D">
            <w:pPr>
              <w:spacing w:after="0" w:line="240" w:lineRule="auto"/>
              <w:rPr>
                <w:rFonts w:eastAsia="Times New Roman" w:cstheme="minorHAnsi"/>
                <w:sz w:val="23"/>
                <w:szCs w:val="23"/>
                <w:lang w:eastAsia="pl-PL"/>
              </w:rPr>
            </w:pPr>
            <w:r w:rsidRPr="008E3B06">
              <w:rPr>
                <w:rFonts w:eastAsia="Times New Roman" w:cstheme="minorHAnsi"/>
                <w:sz w:val="23"/>
                <w:szCs w:val="23"/>
                <w:lang w:eastAsia="pl-PL"/>
              </w:rPr>
              <w:t>Znaczenie</w:t>
            </w:r>
          </w:p>
        </w:tc>
      </w:tr>
      <w:tr w:rsidR="00D12F6D" w:rsidRPr="008E3B06" w:rsidTr="00D12F6D">
        <w:tc>
          <w:tcPr>
            <w:tcW w:w="0" w:type="auto"/>
            <w:tcBorders>
              <w:top w:val="single" w:sz="6" w:space="0" w:color="000000"/>
              <w:left w:val="single" w:sz="6" w:space="0" w:color="000000"/>
              <w:bottom w:val="single" w:sz="6" w:space="0" w:color="000000"/>
              <w:right w:val="single" w:sz="6" w:space="0" w:color="000000"/>
            </w:tcBorders>
            <w:vAlign w:val="center"/>
            <w:hideMark/>
          </w:tcPr>
          <w:p w:rsidR="00D12F6D" w:rsidRPr="008E3B06" w:rsidRDefault="00D12F6D" w:rsidP="00D12F6D">
            <w:pPr>
              <w:spacing w:after="0" w:line="240" w:lineRule="auto"/>
              <w:rPr>
                <w:rFonts w:eastAsia="Times New Roman" w:cstheme="minorHAnsi"/>
                <w:sz w:val="23"/>
                <w:szCs w:val="23"/>
                <w:lang w:eastAsia="pl-PL"/>
              </w:rPr>
            </w:pPr>
            <w:r w:rsidRPr="008E3B06">
              <w:rPr>
                <w:rFonts w:eastAsia="Times New Roman" w:cstheme="minorHAnsi"/>
                <w:sz w:val="23"/>
                <w:szCs w:val="23"/>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2F6D" w:rsidRPr="008E3B06" w:rsidRDefault="00D12F6D" w:rsidP="00D12F6D">
            <w:pPr>
              <w:spacing w:after="0" w:line="240" w:lineRule="auto"/>
              <w:rPr>
                <w:rFonts w:eastAsia="Times New Roman" w:cstheme="minorHAnsi"/>
                <w:sz w:val="23"/>
                <w:szCs w:val="23"/>
                <w:lang w:eastAsia="pl-PL"/>
              </w:rPr>
            </w:pPr>
            <w:r w:rsidRPr="008E3B06">
              <w:rPr>
                <w:rFonts w:eastAsia="Times New Roman" w:cstheme="minorHAnsi"/>
                <w:sz w:val="23"/>
                <w:szCs w:val="23"/>
                <w:lang w:eastAsia="pl-PL"/>
              </w:rPr>
              <w:t>60,00</w:t>
            </w:r>
          </w:p>
        </w:tc>
      </w:tr>
      <w:tr w:rsidR="00D12F6D" w:rsidRPr="008E3B06" w:rsidTr="00D12F6D">
        <w:tc>
          <w:tcPr>
            <w:tcW w:w="0" w:type="auto"/>
            <w:tcBorders>
              <w:top w:val="single" w:sz="6" w:space="0" w:color="000000"/>
              <w:left w:val="single" w:sz="6" w:space="0" w:color="000000"/>
              <w:bottom w:val="single" w:sz="6" w:space="0" w:color="000000"/>
              <w:right w:val="single" w:sz="6" w:space="0" w:color="000000"/>
            </w:tcBorders>
            <w:vAlign w:val="center"/>
            <w:hideMark/>
          </w:tcPr>
          <w:p w:rsidR="00D12F6D" w:rsidRPr="008E3B06" w:rsidRDefault="00D12F6D" w:rsidP="00D12F6D">
            <w:pPr>
              <w:spacing w:after="0" w:line="240" w:lineRule="auto"/>
              <w:rPr>
                <w:rFonts w:eastAsia="Times New Roman" w:cstheme="minorHAnsi"/>
                <w:sz w:val="23"/>
                <w:szCs w:val="23"/>
                <w:lang w:eastAsia="pl-PL"/>
              </w:rPr>
            </w:pPr>
            <w:r w:rsidRPr="008E3B06">
              <w:rPr>
                <w:rFonts w:eastAsia="Times New Roman" w:cstheme="minorHAnsi"/>
                <w:sz w:val="23"/>
                <w:szCs w:val="23"/>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2F6D" w:rsidRPr="008E3B06" w:rsidRDefault="00D12F6D" w:rsidP="00D12F6D">
            <w:pPr>
              <w:spacing w:after="0" w:line="240" w:lineRule="auto"/>
              <w:rPr>
                <w:rFonts w:eastAsia="Times New Roman" w:cstheme="minorHAnsi"/>
                <w:sz w:val="23"/>
                <w:szCs w:val="23"/>
                <w:lang w:eastAsia="pl-PL"/>
              </w:rPr>
            </w:pPr>
            <w:r w:rsidRPr="008E3B06">
              <w:rPr>
                <w:rFonts w:eastAsia="Times New Roman" w:cstheme="minorHAnsi"/>
                <w:sz w:val="23"/>
                <w:szCs w:val="23"/>
                <w:lang w:eastAsia="pl-PL"/>
              </w:rPr>
              <w:t>20,00</w:t>
            </w:r>
          </w:p>
        </w:tc>
      </w:tr>
      <w:tr w:rsidR="00D12F6D" w:rsidRPr="008E3B06" w:rsidTr="00D12F6D">
        <w:tc>
          <w:tcPr>
            <w:tcW w:w="0" w:type="auto"/>
            <w:tcBorders>
              <w:top w:val="single" w:sz="6" w:space="0" w:color="000000"/>
              <w:left w:val="single" w:sz="6" w:space="0" w:color="000000"/>
              <w:bottom w:val="single" w:sz="6" w:space="0" w:color="000000"/>
              <w:right w:val="single" w:sz="6" w:space="0" w:color="000000"/>
            </w:tcBorders>
            <w:vAlign w:val="center"/>
            <w:hideMark/>
          </w:tcPr>
          <w:p w:rsidR="00D12F6D" w:rsidRPr="008E3B06" w:rsidRDefault="00D12F6D" w:rsidP="00D12F6D">
            <w:pPr>
              <w:spacing w:after="0" w:line="240" w:lineRule="auto"/>
              <w:rPr>
                <w:rFonts w:eastAsia="Times New Roman" w:cstheme="minorHAnsi"/>
                <w:sz w:val="23"/>
                <w:szCs w:val="23"/>
                <w:lang w:eastAsia="pl-PL"/>
              </w:rPr>
            </w:pPr>
            <w:r w:rsidRPr="008E3B06">
              <w:rPr>
                <w:rFonts w:eastAsia="Times New Roman" w:cstheme="minorHAnsi"/>
                <w:sz w:val="23"/>
                <w:szCs w:val="23"/>
                <w:lang w:eastAsia="pl-PL"/>
              </w:rPr>
              <w:t>Termin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2F6D" w:rsidRPr="008E3B06" w:rsidRDefault="00D12F6D" w:rsidP="00D12F6D">
            <w:pPr>
              <w:spacing w:after="0" w:line="240" w:lineRule="auto"/>
              <w:rPr>
                <w:rFonts w:eastAsia="Times New Roman" w:cstheme="minorHAnsi"/>
                <w:sz w:val="23"/>
                <w:szCs w:val="23"/>
                <w:lang w:eastAsia="pl-PL"/>
              </w:rPr>
            </w:pPr>
            <w:r w:rsidRPr="008E3B06">
              <w:rPr>
                <w:rFonts w:eastAsia="Times New Roman" w:cstheme="minorHAnsi"/>
                <w:sz w:val="23"/>
                <w:szCs w:val="23"/>
                <w:lang w:eastAsia="pl-PL"/>
              </w:rPr>
              <w:t>20,00</w:t>
            </w:r>
          </w:p>
        </w:tc>
      </w:tr>
    </w:tbl>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 xml:space="preserve">IV.2.3) Zastosowanie procedury, o której mowa w art. 24aa ust. 1 ustawy </w:t>
      </w:r>
      <w:proofErr w:type="spellStart"/>
      <w:r w:rsidRPr="008E3B06">
        <w:rPr>
          <w:rFonts w:eastAsia="Times New Roman" w:cstheme="minorHAnsi"/>
          <w:b/>
          <w:bCs/>
          <w:color w:val="000000"/>
          <w:sz w:val="23"/>
          <w:szCs w:val="23"/>
          <w:lang w:eastAsia="pl-PL"/>
        </w:rPr>
        <w:t>Pzp</w:t>
      </w:r>
      <w:proofErr w:type="spellEnd"/>
      <w:r w:rsidRPr="008E3B06">
        <w:rPr>
          <w:rFonts w:eastAsia="Times New Roman" w:cstheme="minorHAnsi"/>
          <w:b/>
          <w:bCs/>
          <w:color w:val="000000"/>
          <w:sz w:val="23"/>
          <w:szCs w:val="23"/>
          <w:lang w:eastAsia="pl-PL"/>
        </w:rPr>
        <w:t> </w:t>
      </w:r>
      <w:r w:rsidRPr="008E3B06">
        <w:rPr>
          <w:rFonts w:eastAsia="Times New Roman" w:cstheme="minorHAnsi"/>
          <w:color w:val="000000"/>
          <w:sz w:val="23"/>
          <w:szCs w:val="23"/>
          <w:lang w:eastAsia="pl-PL"/>
        </w:rPr>
        <w:t xml:space="preserve">(przetarg </w:t>
      </w:r>
      <w:r w:rsidRPr="008E3B06">
        <w:rPr>
          <w:rFonts w:eastAsia="Times New Roman" w:cstheme="minorHAnsi"/>
          <w:color w:val="000000"/>
          <w:sz w:val="23"/>
          <w:szCs w:val="23"/>
          <w:lang w:eastAsia="pl-PL"/>
        </w:rPr>
        <w:lastRenderedPageBreak/>
        <w:t>nieograniczony) </w:t>
      </w:r>
      <w:r w:rsidRPr="008E3B06">
        <w:rPr>
          <w:rFonts w:eastAsia="Times New Roman" w:cstheme="minorHAnsi"/>
          <w:color w:val="000000"/>
          <w:sz w:val="23"/>
          <w:szCs w:val="23"/>
          <w:lang w:eastAsia="pl-PL"/>
        </w:rPr>
        <w:br/>
        <w:t>Tak </w:t>
      </w: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IV.3) Negocjacje z ogłoszeniem, dialog konkurencyjny, partnerstwo innowacyjne </w:t>
      </w: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IV.3.1) Informacje na temat negocjacji z ogłoszeniem</w:t>
      </w:r>
      <w:r w:rsidRPr="008E3B06">
        <w:rPr>
          <w:rFonts w:eastAsia="Times New Roman" w:cstheme="minorHAnsi"/>
          <w:color w:val="000000"/>
          <w:sz w:val="23"/>
          <w:szCs w:val="23"/>
          <w:lang w:eastAsia="pl-PL"/>
        </w:rPr>
        <w:t> </w:t>
      </w:r>
      <w:r w:rsidRPr="008E3B06">
        <w:rPr>
          <w:rFonts w:eastAsia="Times New Roman" w:cstheme="minorHAnsi"/>
          <w:color w:val="000000"/>
          <w:sz w:val="23"/>
          <w:szCs w:val="23"/>
          <w:lang w:eastAsia="pl-PL"/>
        </w:rPr>
        <w:br/>
        <w:t>Minimalne wymagania, które muszą spełniać wszystkie oferty: </w:t>
      </w:r>
      <w:r w:rsidRPr="008E3B06">
        <w:rPr>
          <w:rFonts w:eastAsia="Times New Roman" w:cstheme="minorHAnsi"/>
          <w:color w:val="000000"/>
          <w:sz w:val="23"/>
          <w:szCs w:val="23"/>
          <w:lang w:eastAsia="pl-PL"/>
        </w:rPr>
        <w:br/>
      </w:r>
      <w:r w:rsidRPr="008E3B06">
        <w:rPr>
          <w:rFonts w:eastAsia="Times New Roman" w:cstheme="minorHAnsi"/>
          <w:color w:val="000000"/>
          <w:sz w:val="23"/>
          <w:szCs w:val="23"/>
          <w:lang w:eastAsia="pl-PL"/>
        </w:rPr>
        <w:br/>
        <w:t>Przewidziane jest zastrzeżenie prawa do udzielenia zamówienia na podstawie ofert wstępnych bez przeprowadzenia negocjacji </w:t>
      </w:r>
      <w:r w:rsidRPr="008E3B06">
        <w:rPr>
          <w:rFonts w:eastAsia="Times New Roman" w:cstheme="minorHAnsi"/>
          <w:color w:val="000000"/>
          <w:sz w:val="23"/>
          <w:szCs w:val="23"/>
          <w:lang w:eastAsia="pl-PL"/>
        </w:rPr>
        <w:br/>
        <w:t>Przewidziany jest podział negocjacji na etapy w celu ograniczenia liczby ofert: </w:t>
      </w:r>
      <w:r w:rsidRPr="008E3B06">
        <w:rPr>
          <w:rFonts w:eastAsia="Times New Roman" w:cstheme="minorHAnsi"/>
          <w:color w:val="000000"/>
          <w:sz w:val="23"/>
          <w:szCs w:val="23"/>
          <w:lang w:eastAsia="pl-PL"/>
        </w:rPr>
        <w:br/>
        <w:t>Należy podać informacje na temat etapów negocjacji (w tym liczbę etapów): </w:t>
      </w:r>
      <w:r w:rsidRPr="008E3B06">
        <w:rPr>
          <w:rFonts w:eastAsia="Times New Roman" w:cstheme="minorHAnsi"/>
          <w:color w:val="000000"/>
          <w:sz w:val="23"/>
          <w:szCs w:val="23"/>
          <w:lang w:eastAsia="pl-PL"/>
        </w:rPr>
        <w:br/>
      </w:r>
      <w:r w:rsidRPr="008E3B06">
        <w:rPr>
          <w:rFonts w:eastAsia="Times New Roman" w:cstheme="minorHAnsi"/>
          <w:color w:val="000000"/>
          <w:sz w:val="23"/>
          <w:szCs w:val="23"/>
          <w:lang w:eastAsia="pl-PL"/>
        </w:rPr>
        <w:br/>
        <w:t>Informacje dodatkowe </w:t>
      </w:r>
      <w:r w:rsidRPr="008E3B06">
        <w:rPr>
          <w:rFonts w:eastAsia="Times New Roman" w:cstheme="minorHAnsi"/>
          <w:color w:val="000000"/>
          <w:sz w:val="23"/>
          <w:szCs w:val="23"/>
          <w:lang w:eastAsia="pl-PL"/>
        </w:rPr>
        <w:br/>
      </w: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IV.3.2) Informacje na temat dialogu konkurencyjnego</w:t>
      </w:r>
      <w:r w:rsidRPr="008E3B06">
        <w:rPr>
          <w:rFonts w:eastAsia="Times New Roman" w:cstheme="minorHAnsi"/>
          <w:color w:val="000000"/>
          <w:sz w:val="23"/>
          <w:szCs w:val="23"/>
          <w:lang w:eastAsia="pl-PL"/>
        </w:rPr>
        <w:t> </w:t>
      </w:r>
      <w:r w:rsidRPr="008E3B06">
        <w:rPr>
          <w:rFonts w:eastAsia="Times New Roman" w:cstheme="minorHAnsi"/>
          <w:color w:val="000000"/>
          <w:sz w:val="23"/>
          <w:szCs w:val="23"/>
          <w:lang w:eastAsia="pl-PL"/>
        </w:rPr>
        <w:br/>
        <w:t>Opis potrzeb i wymagań zamawiającego lub informacja o sposobie uzyskania tego opisu: </w:t>
      </w:r>
      <w:r w:rsidRPr="008E3B06">
        <w:rPr>
          <w:rFonts w:eastAsia="Times New Roman" w:cstheme="minorHAnsi"/>
          <w:color w:val="000000"/>
          <w:sz w:val="23"/>
          <w:szCs w:val="23"/>
          <w:lang w:eastAsia="pl-PL"/>
        </w:rPr>
        <w:br/>
      </w:r>
      <w:r w:rsidRPr="008E3B06">
        <w:rPr>
          <w:rFonts w:eastAsia="Times New Roman" w:cstheme="minorHAnsi"/>
          <w:color w:val="000000"/>
          <w:sz w:val="23"/>
          <w:szCs w:val="23"/>
          <w:lang w:eastAsia="pl-PL"/>
        </w:rPr>
        <w:br/>
        <w:t>Informacja o wysokości nagród dla wykonawców, którzy podczas dialogu konkurencyjnego przedstawili rozwiązania stanowiące podstawę do składania ofert, jeżeli zamawiający przewiduje nagrody: </w:t>
      </w:r>
      <w:r w:rsidRPr="008E3B06">
        <w:rPr>
          <w:rFonts w:eastAsia="Times New Roman" w:cstheme="minorHAnsi"/>
          <w:color w:val="000000"/>
          <w:sz w:val="23"/>
          <w:szCs w:val="23"/>
          <w:lang w:eastAsia="pl-PL"/>
        </w:rPr>
        <w:br/>
      </w:r>
      <w:r w:rsidRPr="008E3B06">
        <w:rPr>
          <w:rFonts w:eastAsia="Times New Roman" w:cstheme="minorHAnsi"/>
          <w:color w:val="000000"/>
          <w:sz w:val="23"/>
          <w:szCs w:val="23"/>
          <w:lang w:eastAsia="pl-PL"/>
        </w:rPr>
        <w:br/>
        <w:t>Wstępny harmonogram postępowania: </w:t>
      </w:r>
      <w:r w:rsidRPr="008E3B06">
        <w:rPr>
          <w:rFonts w:eastAsia="Times New Roman" w:cstheme="minorHAnsi"/>
          <w:color w:val="000000"/>
          <w:sz w:val="23"/>
          <w:szCs w:val="23"/>
          <w:lang w:eastAsia="pl-PL"/>
        </w:rPr>
        <w:br/>
      </w:r>
      <w:r w:rsidRPr="008E3B06">
        <w:rPr>
          <w:rFonts w:eastAsia="Times New Roman" w:cstheme="minorHAnsi"/>
          <w:color w:val="000000"/>
          <w:sz w:val="23"/>
          <w:szCs w:val="23"/>
          <w:lang w:eastAsia="pl-PL"/>
        </w:rPr>
        <w:br/>
        <w:t>Podział dialogu na etapy w celu ograniczenia liczby rozwiązań: </w:t>
      </w:r>
      <w:r w:rsidRPr="008E3B06">
        <w:rPr>
          <w:rFonts w:eastAsia="Times New Roman" w:cstheme="minorHAnsi"/>
          <w:color w:val="000000"/>
          <w:sz w:val="23"/>
          <w:szCs w:val="23"/>
          <w:lang w:eastAsia="pl-PL"/>
        </w:rPr>
        <w:br/>
        <w:t>Należy podać informacje na temat etapów dialogu: </w:t>
      </w:r>
      <w:r w:rsidRPr="008E3B06">
        <w:rPr>
          <w:rFonts w:eastAsia="Times New Roman" w:cstheme="minorHAnsi"/>
          <w:color w:val="000000"/>
          <w:sz w:val="23"/>
          <w:szCs w:val="23"/>
          <w:lang w:eastAsia="pl-PL"/>
        </w:rPr>
        <w:br/>
      </w:r>
      <w:r w:rsidRPr="008E3B06">
        <w:rPr>
          <w:rFonts w:eastAsia="Times New Roman" w:cstheme="minorHAnsi"/>
          <w:color w:val="000000"/>
          <w:sz w:val="23"/>
          <w:szCs w:val="23"/>
          <w:lang w:eastAsia="pl-PL"/>
        </w:rPr>
        <w:br/>
        <w:t>Informacje dodatkowe: </w:t>
      </w:r>
      <w:r w:rsidRPr="008E3B06">
        <w:rPr>
          <w:rFonts w:eastAsia="Times New Roman" w:cstheme="minorHAnsi"/>
          <w:color w:val="000000"/>
          <w:sz w:val="23"/>
          <w:szCs w:val="23"/>
          <w:lang w:eastAsia="pl-PL"/>
        </w:rPr>
        <w:br/>
      </w: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IV.3.3) Informacje na temat partnerstwa innowacyjnego</w:t>
      </w:r>
      <w:r w:rsidRPr="008E3B06">
        <w:rPr>
          <w:rFonts w:eastAsia="Times New Roman" w:cstheme="minorHAnsi"/>
          <w:color w:val="000000"/>
          <w:sz w:val="23"/>
          <w:szCs w:val="23"/>
          <w:lang w:eastAsia="pl-PL"/>
        </w:rPr>
        <w:t> </w:t>
      </w:r>
      <w:r w:rsidRPr="008E3B06">
        <w:rPr>
          <w:rFonts w:eastAsia="Times New Roman" w:cstheme="minorHAnsi"/>
          <w:color w:val="000000"/>
          <w:sz w:val="23"/>
          <w:szCs w:val="23"/>
          <w:lang w:eastAsia="pl-PL"/>
        </w:rPr>
        <w:br/>
        <w:t>Elementy opisu przedmiotu zamówienia definiujące minimalne wymagania, którym muszą odpowiadać wszystkie oferty: </w:t>
      </w:r>
      <w:r w:rsidRPr="008E3B06">
        <w:rPr>
          <w:rFonts w:eastAsia="Times New Roman" w:cstheme="minorHAnsi"/>
          <w:color w:val="000000"/>
          <w:sz w:val="23"/>
          <w:szCs w:val="23"/>
          <w:lang w:eastAsia="pl-PL"/>
        </w:rPr>
        <w:br/>
      </w:r>
      <w:r w:rsidRPr="008E3B06">
        <w:rPr>
          <w:rFonts w:eastAsia="Times New Roman" w:cstheme="minorHAnsi"/>
          <w:color w:val="000000"/>
          <w:sz w:val="23"/>
          <w:szCs w:val="23"/>
          <w:lang w:eastAsia="pl-PL"/>
        </w:rPr>
        <w:br/>
      </w:r>
      <w:r w:rsidRPr="008E3B06">
        <w:rPr>
          <w:rFonts w:eastAsia="Times New Roman" w:cstheme="minorHAnsi"/>
          <w:color w:val="000000"/>
          <w:sz w:val="23"/>
          <w:szCs w:val="23"/>
          <w:lang w:eastAsia="pl-PL"/>
        </w:rPr>
        <w:lastRenderedPageBreak/>
        <w:t>Podział negocjacji na etapy w celu ograniczeniu liczby ofert podlegających negocjacjom poprzez zastosowanie kryteriów oceny ofert wskazanych w specyfikacji istotnych warunków zamówienia: </w:t>
      </w:r>
      <w:r w:rsidRPr="008E3B06">
        <w:rPr>
          <w:rFonts w:eastAsia="Times New Roman" w:cstheme="minorHAnsi"/>
          <w:color w:val="000000"/>
          <w:sz w:val="23"/>
          <w:szCs w:val="23"/>
          <w:lang w:eastAsia="pl-PL"/>
        </w:rPr>
        <w:br/>
      </w:r>
      <w:r w:rsidRPr="008E3B06">
        <w:rPr>
          <w:rFonts w:eastAsia="Times New Roman" w:cstheme="minorHAnsi"/>
          <w:color w:val="000000"/>
          <w:sz w:val="23"/>
          <w:szCs w:val="23"/>
          <w:lang w:eastAsia="pl-PL"/>
        </w:rPr>
        <w:br/>
        <w:t>Informacje dodatkowe: </w:t>
      </w:r>
      <w:r w:rsidRPr="008E3B06">
        <w:rPr>
          <w:rFonts w:eastAsia="Times New Roman" w:cstheme="minorHAnsi"/>
          <w:color w:val="000000"/>
          <w:sz w:val="23"/>
          <w:szCs w:val="23"/>
          <w:lang w:eastAsia="pl-PL"/>
        </w:rPr>
        <w:br/>
      </w: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IV.4) Licytacja elektroniczna </w:t>
      </w:r>
      <w:r w:rsidRPr="008E3B06">
        <w:rPr>
          <w:rFonts w:eastAsia="Times New Roman" w:cstheme="minorHAnsi"/>
          <w:color w:val="000000"/>
          <w:sz w:val="23"/>
          <w:szCs w:val="23"/>
          <w:lang w:eastAsia="pl-PL"/>
        </w:rPr>
        <w:br/>
        <w:t>Adres strony internetowej, na której będzie prowadzona licytacja elektroniczna: </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color w:val="000000"/>
          <w:sz w:val="23"/>
          <w:szCs w:val="23"/>
          <w:lang w:eastAsia="pl-PL"/>
        </w:rPr>
        <w:t>Adres strony internetowej, na której jest dostępny opis przedmiotu zamówienia w licytacji elektronicznej: </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color w:val="000000"/>
          <w:sz w:val="23"/>
          <w:szCs w:val="23"/>
          <w:lang w:eastAsia="pl-PL"/>
        </w:rPr>
        <w:t>Wymagania dotyczące rejestracji i identyfikacji wykonawców w licytacji elektronicznej, w tym wymagania techniczne urządzeń informatycznych: </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color w:val="000000"/>
          <w:sz w:val="23"/>
          <w:szCs w:val="23"/>
          <w:lang w:eastAsia="pl-PL"/>
        </w:rPr>
        <w:t>Sposób postępowania w toku licytacji elektronicznej, w tym określenie minimalnych wysokości postąpień: </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color w:val="000000"/>
          <w:sz w:val="23"/>
          <w:szCs w:val="23"/>
          <w:lang w:eastAsia="pl-PL"/>
        </w:rPr>
        <w:t>Informacje o liczbie etapów licytacji elektronicznej i czasie ich trwania:</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color w:val="000000"/>
          <w:sz w:val="23"/>
          <w:szCs w:val="23"/>
          <w:lang w:eastAsia="pl-PL"/>
        </w:rPr>
        <w:t>Czas trwania: </w:t>
      </w:r>
      <w:r w:rsidRPr="008E3B06">
        <w:rPr>
          <w:rFonts w:eastAsia="Times New Roman" w:cstheme="minorHAnsi"/>
          <w:color w:val="000000"/>
          <w:sz w:val="23"/>
          <w:szCs w:val="23"/>
          <w:lang w:eastAsia="pl-PL"/>
        </w:rPr>
        <w:br/>
      </w:r>
      <w:r w:rsidRPr="008E3B06">
        <w:rPr>
          <w:rFonts w:eastAsia="Times New Roman" w:cstheme="minorHAnsi"/>
          <w:color w:val="000000"/>
          <w:sz w:val="23"/>
          <w:szCs w:val="23"/>
          <w:lang w:eastAsia="pl-PL"/>
        </w:rPr>
        <w:br/>
        <w:t>Wykonawcy, którzy nie złożyli nowych postąpień, zostaną zakwalifikowani do następnego etapu:</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color w:val="000000"/>
          <w:sz w:val="23"/>
          <w:szCs w:val="23"/>
          <w:lang w:eastAsia="pl-PL"/>
        </w:rPr>
        <w:t>Termin składania wniosków o dopuszczenie do udziału w licytacji elektronicznej: </w:t>
      </w:r>
      <w:r w:rsidRPr="008E3B06">
        <w:rPr>
          <w:rFonts w:eastAsia="Times New Roman" w:cstheme="minorHAnsi"/>
          <w:color w:val="000000"/>
          <w:sz w:val="23"/>
          <w:szCs w:val="23"/>
          <w:lang w:eastAsia="pl-PL"/>
        </w:rPr>
        <w:br/>
        <w:t>Data: godzina: </w:t>
      </w:r>
      <w:r w:rsidRPr="008E3B06">
        <w:rPr>
          <w:rFonts w:eastAsia="Times New Roman" w:cstheme="minorHAnsi"/>
          <w:color w:val="000000"/>
          <w:sz w:val="23"/>
          <w:szCs w:val="23"/>
          <w:lang w:eastAsia="pl-PL"/>
        </w:rPr>
        <w:br/>
        <w:t>Termin otwarcia licytacji elektronicznej: </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color w:val="000000"/>
          <w:sz w:val="23"/>
          <w:szCs w:val="23"/>
          <w:lang w:eastAsia="pl-PL"/>
        </w:rPr>
        <w:t>Termin i warunki zamknięcia licytacji elektronicznej: </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color w:val="000000"/>
          <w:sz w:val="23"/>
          <w:szCs w:val="23"/>
          <w:lang w:eastAsia="pl-PL"/>
        </w:rPr>
        <w:br/>
        <w:t>Istotne dla stron postanowienia, które zostaną wprowadzone do treści zawieranej umowy w sprawie zamówienia publicznego, albo ogólne warunki umowy, albo wzór umowy: </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color w:val="000000"/>
          <w:sz w:val="23"/>
          <w:szCs w:val="23"/>
          <w:lang w:eastAsia="pl-PL"/>
        </w:rPr>
        <w:br/>
        <w:t>Wymagania dotyczące zabezpieczenia należytego wykonania umowy: </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color w:val="000000"/>
          <w:sz w:val="23"/>
          <w:szCs w:val="23"/>
          <w:lang w:eastAsia="pl-PL"/>
        </w:rPr>
        <w:br/>
        <w:t>Informacje dodatkowe: </w:t>
      </w:r>
    </w:p>
    <w:p w:rsidR="00D12F6D" w:rsidRPr="008E3B06" w:rsidRDefault="00D12F6D" w:rsidP="00D12F6D">
      <w:pPr>
        <w:spacing w:after="0" w:line="450" w:lineRule="atLeast"/>
        <w:rPr>
          <w:rFonts w:eastAsia="Times New Roman" w:cstheme="minorHAnsi"/>
          <w:color w:val="000000"/>
          <w:sz w:val="23"/>
          <w:szCs w:val="23"/>
          <w:lang w:eastAsia="pl-PL"/>
        </w:rPr>
      </w:pPr>
      <w:r w:rsidRPr="008E3B06">
        <w:rPr>
          <w:rFonts w:eastAsia="Times New Roman" w:cstheme="minorHAnsi"/>
          <w:b/>
          <w:bCs/>
          <w:color w:val="000000"/>
          <w:sz w:val="23"/>
          <w:szCs w:val="23"/>
          <w:lang w:eastAsia="pl-PL"/>
        </w:rPr>
        <w:t>IV.5) ZMIANA UMOWY</w:t>
      </w:r>
      <w:r w:rsidRPr="008E3B06">
        <w:rPr>
          <w:rFonts w:eastAsia="Times New Roman" w:cstheme="minorHAnsi"/>
          <w:color w:val="000000"/>
          <w:sz w:val="23"/>
          <w:szCs w:val="23"/>
          <w:lang w:eastAsia="pl-PL"/>
        </w:rPr>
        <w:t> </w:t>
      </w: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 xml:space="preserve">Przewiduje się istotne zmiany postanowień zawartej umowy w stosunku do treści oferty, na </w:t>
      </w:r>
      <w:r w:rsidRPr="008E3B06">
        <w:rPr>
          <w:rFonts w:eastAsia="Times New Roman" w:cstheme="minorHAnsi"/>
          <w:b/>
          <w:bCs/>
          <w:color w:val="000000"/>
          <w:sz w:val="23"/>
          <w:szCs w:val="23"/>
          <w:lang w:eastAsia="pl-PL"/>
        </w:rPr>
        <w:lastRenderedPageBreak/>
        <w:t>podstawie której dokonano wyboru wykonawcy:</w:t>
      </w:r>
      <w:r w:rsidRPr="008E3B06">
        <w:rPr>
          <w:rFonts w:eastAsia="Times New Roman" w:cstheme="minorHAnsi"/>
          <w:color w:val="000000"/>
          <w:sz w:val="23"/>
          <w:szCs w:val="23"/>
          <w:lang w:eastAsia="pl-PL"/>
        </w:rPr>
        <w:t> Tak </w:t>
      </w:r>
      <w:r w:rsidRPr="008E3B06">
        <w:rPr>
          <w:rFonts w:eastAsia="Times New Roman" w:cstheme="minorHAnsi"/>
          <w:color w:val="000000"/>
          <w:sz w:val="23"/>
          <w:szCs w:val="23"/>
          <w:lang w:eastAsia="pl-PL"/>
        </w:rPr>
        <w:br/>
        <w:t>Należy wskazać zakres, charakter zmian oraz warunki wprowadzenia zmian: </w:t>
      </w:r>
      <w:r w:rsidRPr="008E3B06">
        <w:rPr>
          <w:rFonts w:eastAsia="Times New Roman" w:cstheme="minorHAnsi"/>
          <w:color w:val="000000"/>
          <w:sz w:val="23"/>
          <w:szCs w:val="23"/>
          <w:lang w:eastAsia="pl-PL"/>
        </w:rPr>
        <w:br/>
        <w:t xml:space="preserve">Zmiana umowy może nastąpić w przypadkach: 1) określonych ustawą – Prawo zamówień publicznych na zasadach określonych w art. 144 ust. 1 ustawy z dnia 29.01.2004 r. Prawo zamówień publicznych (Dz. U. z 2015 r., poz. 2164 ze zmianami), 2) przewidzianych w niniejszej umowie. 2. Zmiany mogą być inicjowane przez Zamawiającego lub przez Wykonawcę. 3. Zmiany, o których mowa w ust. 1 pkt 2 mogą dotyczyć: 1) zastosowania innych niż przewidziane w dokumentacji projektowej technologii, materiałów, urządzeń oraz rozwiązań projektowych i funkcjonalnych w ramach zatwierdzonego projektu budowlanego, 2) aktualizacji rozwiązań projektowych z uwagi na postęp technologiczny, 3) zmiany rozwiązań projektowych z uwagi na wykryte w dokumentacji projektowej lub specyfikacji technicznej wykonania i odbioru robót wady lub usterki, 4) zmiany wymiarów, położenia lub wysokości części robót budowlanych, 5) zmiany w kolejności i terminach wykonywania robót budowlanych, 6) rezygnacji z wykonania części robót budowlanych, 7) opóźnienie w wydaniu decyzji administracyjnych, 8) zmiany wysokości stawki podatku od towarów i usług – podatku VAT. 4. W przypadku gdy zmiany, o których mowa w ust. 3 proponuje Wykonawca, warunkiem ich dokonania jest złożenie przez Wykonawcę wniosku zawierającego: 1) opis propozycji zmiany, 2) uzasadnienie zmiany, 3) obliczenie kosztów finansowych zmiany, jeżeli zmiana będzie miała wpływ na wynagrodzenie Wykonawcy, 5. Jeżeli zmiany, o których mowa w ust. 3 wymagają zmiany dokumentacji projektowej, strona inicjująca zmianę przedstawia dokumentację zamienną zawierający opis proponowanych zmian z informacją o konieczności lub nie, zmiany pozwolenia na budowę oraz przedmiar robót i niezbędne rysunki. Projekt taki wymaga akceptacji i zatwierdzenia do realizacji przez Zamawiającego. 6. Zmiany, o których mowa w ust. 3 mogą zostać dokonane, jeżeli uzasadniają to zaistniałe niżej wymienione okoliczności: 1) korzyści materialne, organizacyjne, funkcjonalne lub eksploatacyjne skutkujące obniżeniem kosztu wykonania robót, obniżeniem kosztu eksploatacji (użytkowania) obiektu lub podniesieniem wydajności urządzeń oraz usprawnieniami w trakcie użytkowania obiektu, 2) zmiana obowiązujących przepisów, która nastąpiła w trakcie realizacji zamówienia mająca wpływ na wykonanie przedmiotu umowy, 3) podniesienie bezpieczeństwa wykonywania robót, 4) wady lub usterki dokumentacji projektowej, bez usunięcia których nie jest możliwa prawidłowa i zgodna ze sztuką budowlaną realizacja przedmiotu umowy, 5) opóźnienia, utrudnienia, zawieszenia robót lub przeszkody </w:t>
      </w:r>
      <w:r w:rsidRPr="008E3B06">
        <w:rPr>
          <w:rFonts w:eastAsia="Times New Roman" w:cstheme="minorHAnsi"/>
          <w:color w:val="000000"/>
          <w:sz w:val="23"/>
          <w:szCs w:val="23"/>
          <w:lang w:eastAsia="pl-PL"/>
        </w:rPr>
        <w:lastRenderedPageBreak/>
        <w:t xml:space="preserve">spowodowane przez Zamawiającego lub innego wykonawcę zatrudnionego przez Zamawiającego na terenie tej samej budowy, 6) zaistnienie nieprzewidzianych warunków uniemożliwiających realizację umowy: a) geologicznych polegających na wystąpieniu gruntów słabonośnych, zmienności warunków </w:t>
      </w:r>
      <w:proofErr w:type="spellStart"/>
      <w:r w:rsidRPr="008E3B06">
        <w:rPr>
          <w:rFonts w:eastAsia="Times New Roman" w:cstheme="minorHAnsi"/>
          <w:color w:val="000000"/>
          <w:sz w:val="23"/>
          <w:szCs w:val="23"/>
          <w:lang w:eastAsia="pl-PL"/>
        </w:rPr>
        <w:t>geologiczno</w:t>
      </w:r>
      <w:proofErr w:type="spellEnd"/>
      <w:r w:rsidRPr="008E3B06">
        <w:rPr>
          <w:rFonts w:eastAsia="Times New Roman" w:cstheme="minorHAnsi"/>
          <w:color w:val="000000"/>
          <w:sz w:val="23"/>
          <w:szCs w:val="23"/>
          <w:lang w:eastAsia="pl-PL"/>
        </w:rPr>
        <w:t xml:space="preserve"> – inżynierskich w podłożu wykonywanych robót budowlanych, wystąpienia wód gruntowych powyżej zaprojektowanego poziomu posadowienia, zagrożeń związanych z osuwiskami, kurczeniem i pęcznieniem gruntu, b) niekorzystnych warunków atmosferycznych takich jak: nagłe, intensywne opady śniegu, deszczu, gradu, porywiste wiatry, zanieczyszczenie powietrza, uniemożliwiające prowadzenie robót budowlanych, potwierdzone wpisem w dzienniku budowy, c) przerw w dostawie nośników energii elektrycznej lub wody trwających powyżej 3 (trzech) dni, d) działanie siły wyższej, e) kolizji z niezinwentaryzowaną infrastrukturą techniczną. 7. W przypadkach, gdy zmiana umowy wpływa na termin wykonania umowy strony umowy ustalą nowy termin realizacji robót budowlanych, z tym że co do zasady okres przesunięcia terminu zakończenia równy będzie okresowi przerwy, postoju lub wykonania prac wynikających ze zmiany umowy. 8. Jeżeli w dokumentacji projektowej i specyfikacji technicznej zostaną wykryte wady lub usterki, Zamawiający w porozumieniu z autorem dokumentacji doprowadzi do ich usunięcia i uzgodni z Wykonawcą sposób wykonania robót budowlanych wynikający ze zmian tej dokumentacji. 9. Podstawę obliczenia kosztów zmiany, o której mowa w przypadku, gdy zmiany będą wynikać ze zmiany dokumentacji projektowej stanowi dokumentacja zamienna, o którym mowa w ust. 5 oraz kosztorys ofertowy szczegółowy. 10. Wykonawca powinien opracować kosztorys ofertowy szczegółowy, o którym mowa w ust. 9 i przedstawić go Zamawiającemu do akceptacji przed rozpoczęciem robót wynikających z tych zmian. 11. Wykonawca nie będzie uprawniony do przedłużenia terminu wykonania umowy i zwiększenia wynagrodzenia, jeżeli zmiana jest wymuszona uchybieniem czy naruszeniem umowy przez Wykonawcę. W takim przypadku koszty dodatkowe związane z takimi zmianami ponosi Wykonawca. 12. Dokonanie zmian wymaga zachowania każdorazowo formy pisemnej pod rygorem nieważności. 13. Zmiana umowy wymaga uzyskania stosownej zgody Zamawiającego. </w:t>
      </w: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IV.6) INFORMACJE ADMINISTRACYJNE </w:t>
      </w:r>
      <w:r w:rsidRPr="008E3B06">
        <w:rPr>
          <w:rFonts w:eastAsia="Times New Roman" w:cstheme="minorHAnsi"/>
          <w:color w:val="000000"/>
          <w:sz w:val="23"/>
          <w:szCs w:val="23"/>
          <w:lang w:eastAsia="pl-PL"/>
        </w:rPr>
        <w:br/>
      </w: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IV.6.1) Sposób udostępniania informacji o charakterze poufnym </w:t>
      </w:r>
      <w:r w:rsidRPr="008E3B06">
        <w:rPr>
          <w:rFonts w:eastAsia="Times New Roman" w:cstheme="minorHAnsi"/>
          <w:i/>
          <w:iCs/>
          <w:color w:val="000000"/>
          <w:sz w:val="23"/>
          <w:szCs w:val="23"/>
          <w:lang w:eastAsia="pl-PL"/>
        </w:rPr>
        <w:t>(jeżeli dotyczy): </w:t>
      </w:r>
      <w:r w:rsidRPr="008E3B06">
        <w:rPr>
          <w:rFonts w:eastAsia="Times New Roman" w:cstheme="minorHAnsi"/>
          <w:color w:val="000000"/>
          <w:sz w:val="23"/>
          <w:szCs w:val="23"/>
          <w:lang w:eastAsia="pl-PL"/>
        </w:rPr>
        <w:br/>
      </w: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lastRenderedPageBreak/>
        <w:t>Środki służące ochronie informacji o charakterze poufnym</w:t>
      </w:r>
      <w:r w:rsidRPr="008E3B06">
        <w:rPr>
          <w:rFonts w:eastAsia="Times New Roman" w:cstheme="minorHAnsi"/>
          <w:color w:val="000000"/>
          <w:sz w:val="23"/>
          <w:szCs w:val="23"/>
          <w:lang w:eastAsia="pl-PL"/>
        </w:rPr>
        <w:t> </w:t>
      </w:r>
      <w:r w:rsidRPr="008E3B06">
        <w:rPr>
          <w:rFonts w:eastAsia="Times New Roman" w:cstheme="minorHAnsi"/>
          <w:color w:val="000000"/>
          <w:sz w:val="23"/>
          <w:szCs w:val="23"/>
          <w:lang w:eastAsia="pl-PL"/>
        </w:rPr>
        <w:br/>
      </w:r>
      <w:bookmarkStart w:id="0" w:name="_GoBack"/>
      <w:bookmarkEnd w:id="0"/>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IV.6.2) Termin składania ofert lub wniosków o dopuszczenie do udziału w postępowaniu: </w:t>
      </w:r>
      <w:r w:rsidRPr="008E3B06">
        <w:rPr>
          <w:rFonts w:eastAsia="Times New Roman" w:cstheme="minorHAnsi"/>
          <w:color w:val="000000"/>
          <w:sz w:val="23"/>
          <w:szCs w:val="23"/>
          <w:lang w:eastAsia="pl-PL"/>
        </w:rPr>
        <w:br/>
        <w:t>Data: 2017-06-28, godzina: 10:00, </w:t>
      </w:r>
      <w:r w:rsidRPr="008E3B06">
        <w:rPr>
          <w:rFonts w:eastAsia="Times New Roman" w:cstheme="minorHAnsi"/>
          <w:color w:val="000000"/>
          <w:sz w:val="23"/>
          <w:szCs w:val="23"/>
          <w:lang w:eastAsia="pl-PL"/>
        </w:rPr>
        <w:br/>
        <w:t>Skrócenie terminu składania wniosków, ze względu na pilną potrzebę udzielenia zamówienia (przetarg nieograniczony, przetarg ograniczony, negocjacje z ogłoszeniem): </w:t>
      </w:r>
      <w:r w:rsidRPr="008E3B06">
        <w:rPr>
          <w:rFonts w:eastAsia="Times New Roman" w:cstheme="minorHAnsi"/>
          <w:color w:val="000000"/>
          <w:sz w:val="23"/>
          <w:szCs w:val="23"/>
          <w:lang w:eastAsia="pl-PL"/>
        </w:rPr>
        <w:br/>
        <w:t>Nie </w:t>
      </w:r>
      <w:r w:rsidRPr="008E3B06">
        <w:rPr>
          <w:rFonts w:eastAsia="Times New Roman" w:cstheme="minorHAnsi"/>
          <w:color w:val="000000"/>
          <w:sz w:val="23"/>
          <w:szCs w:val="23"/>
          <w:lang w:eastAsia="pl-PL"/>
        </w:rPr>
        <w:br/>
        <w:t>Wskazać powody: </w:t>
      </w:r>
      <w:r w:rsidRPr="008E3B06">
        <w:rPr>
          <w:rFonts w:eastAsia="Times New Roman" w:cstheme="minorHAnsi"/>
          <w:color w:val="000000"/>
          <w:sz w:val="23"/>
          <w:szCs w:val="23"/>
          <w:lang w:eastAsia="pl-PL"/>
        </w:rPr>
        <w:br/>
      </w:r>
      <w:r w:rsidRPr="008E3B06">
        <w:rPr>
          <w:rFonts w:eastAsia="Times New Roman" w:cstheme="minorHAnsi"/>
          <w:color w:val="000000"/>
          <w:sz w:val="23"/>
          <w:szCs w:val="23"/>
          <w:lang w:eastAsia="pl-PL"/>
        </w:rPr>
        <w:br/>
        <w:t>Język lub języki, w jakich mogą być sporządzane oferty lub wnioski o dopuszczenie do udziału w postępowaniu </w:t>
      </w:r>
      <w:r w:rsidRPr="008E3B06">
        <w:rPr>
          <w:rFonts w:eastAsia="Times New Roman" w:cstheme="minorHAnsi"/>
          <w:color w:val="000000"/>
          <w:sz w:val="23"/>
          <w:szCs w:val="23"/>
          <w:lang w:eastAsia="pl-PL"/>
        </w:rPr>
        <w:br/>
        <w:t>&gt; polski </w:t>
      </w: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IV.6.3) Termin związania ofertą: </w:t>
      </w:r>
      <w:r w:rsidRPr="008E3B06">
        <w:rPr>
          <w:rFonts w:eastAsia="Times New Roman" w:cstheme="minorHAnsi"/>
          <w:color w:val="000000"/>
          <w:sz w:val="23"/>
          <w:szCs w:val="23"/>
          <w:lang w:eastAsia="pl-PL"/>
        </w:rPr>
        <w:t>do: okres w dniach: 30 (od ostatecznego terminu składania ofert) </w:t>
      </w: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E3B06">
        <w:rPr>
          <w:rFonts w:eastAsia="Times New Roman" w:cstheme="minorHAnsi"/>
          <w:color w:val="000000"/>
          <w:sz w:val="23"/>
          <w:szCs w:val="23"/>
          <w:lang w:eastAsia="pl-PL"/>
        </w:rPr>
        <w:t> Nie </w:t>
      </w: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E3B06">
        <w:rPr>
          <w:rFonts w:eastAsia="Times New Roman" w:cstheme="minorHAnsi"/>
          <w:color w:val="000000"/>
          <w:sz w:val="23"/>
          <w:szCs w:val="23"/>
          <w:lang w:eastAsia="pl-PL"/>
        </w:rPr>
        <w:t> Nie </w:t>
      </w:r>
      <w:r w:rsidRPr="008E3B06">
        <w:rPr>
          <w:rFonts w:eastAsia="Times New Roman" w:cstheme="minorHAnsi"/>
          <w:color w:val="000000"/>
          <w:sz w:val="23"/>
          <w:szCs w:val="23"/>
          <w:lang w:eastAsia="pl-PL"/>
        </w:rPr>
        <w:br/>
      </w:r>
      <w:r w:rsidRPr="008E3B06">
        <w:rPr>
          <w:rFonts w:eastAsia="Times New Roman" w:cstheme="minorHAnsi"/>
          <w:b/>
          <w:bCs/>
          <w:color w:val="000000"/>
          <w:sz w:val="23"/>
          <w:szCs w:val="23"/>
          <w:lang w:eastAsia="pl-PL"/>
        </w:rPr>
        <w:t>IV.6.6) Informacje dodatkowe:</w:t>
      </w:r>
      <w:r w:rsidRPr="008E3B06">
        <w:rPr>
          <w:rFonts w:eastAsia="Times New Roman" w:cstheme="minorHAnsi"/>
          <w:color w:val="000000"/>
          <w:sz w:val="23"/>
          <w:szCs w:val="23"/>
          <w:lang w:eastAsia="pl-PL"/>
        </w:rPr>
        <w:t> </w:t>
      </w:r>
      <w:r w:rsidRPr="008E3B06">
        <w:rPr>
          <w:rFonts w:eastAsia="Times New Roman" w:cstheme="minorHAnsi"/>
          <w:color w:val="000000"/>
          <w:sz w:val="23"/>
          <w:szCs w:val="23"/>
          <w:lang w:eastAsia="pl-PL"/>
        </w:rPr>
        <w:br/>
      </w:r>
    </w:p>
    <w:p w:rsidR="00D12F6D" w:rsidRPr="008E3B06" w:rsidRDefault="00D12F6D" w:rsidP="00D12F6D">
      <w:pPr>
        <w:spacing w:after="0" w:line="450" w:lineRule="atLeast"/>
        <w:jc w:val="center"/>
        <w:rPr>
          <w:rFonts w:eastAsia="Times New Roman" w:cstheme="minorHAnsi"/>
          <w:b/>
          <w:bCs/>
          <w:color w:val="000000"/>
          <w:sz w:val="23"/>
          <w:szCs w:val="23"/>
          <w:lang w:eastAsia="pl-PL"/>
        </w:rPr>
      </w:pPr>
      <w:r w:rsidRPr="008E3B06">
        <w:rPr>
          <w:rFonts w:eastAsia="Times New Roman" w:cstheme="minorHAnsi"/>
          <w:b/>
          <w:bCs/>
          <w:color w:val="000000"/>
          <w:sz w:val="23"/>
          <w:szCs w:val="23"/>
          <w:u w:val="single"/>
          <w:lang w:eastAsia="pl-PL"/>
        </w:rPr>
        <w:t>ZAŁĄCZNIK I - INFORMACJE DOTYCZĄCE OFERT CZĘŚCIOWYCH</w:t>
      </w:r>
    </w:p>
    <w:p w:rsidR="00D12F6D" w:rsidRPr="008E3B06" w:rsidRDefault="00D12F6D" w:rsidP="00D12F6D">
      <w:pPr>
        <w:spacing w:after="0" w:line="450" w:lineRule="atLeast"/>
        <w:rPr>
          <w:rFonts w:eastAsia="Times New Roman" w:cstheme="minorHAnsi"/>
          <w:color w:val="000000"/>
          <w:sz w:val="23"/>
          <w:szCs w:val="23"/>
          <w:lang w:eastAsia="pl-PL"/>
        </w:rPr>
      </w:pPr>
    </w:p>
    <w:p w:rsidR="00D12F6D" w:rsidRPr="008E3B06" w:rsidRDefault="00D12F6D" w:rsidP="00D12F6D">
      <w:pPr>
        <w:spacing w:after="0" w:line="450" w:lineRule="atLeast"/>
        <w:rPr>
          <w:rFonts w:eastAsia="Times New Roman" w:cstheme="minorHAnsi"/>
          <w:color w:val="000000"/>
          <w:sz w:val="23"/>
          <w:szCs w:val="23"/>
          <w:lang w:eastAsia="pl-PL"/>
        </w:rPr>
      </w:pPr>
    </w:p>
    <w:p w:rsidR="00D12F6D" w:rsidRPr="008E3B06" w:rsidRDefault="00D12F6D" w:rsidP="00D12F6D">
      <w:pPr>
        <w:spacing w:after="270" w:line="450" w:lineRule="atLeast"/>
        <w:rPr>
          <w:rFonts w:eastAsia="Times New Roman" w:cstheme="minorHAnsi"/>
          <w:color w:val="000000"/>
          <w:sz w:val="23"/>
          <w:szCs w:val="23"/>
          <w:lang w:eastAsia="pl-PL"/>
        </w:rPr>
      </w:pPr>
    </w:p>
    <w:p w:rsidR="006B69F5" w:rsidRPr="008E3B06" w:rsidRDefault="008E3B06">
      <w:pPr>
        <w:rPr>
          <w:rFonts w:cstheme="minorHAnsi"/>
          <w:sz w:val="23"/>
          <w:szCs w:val="23"/>
        </w:rPr>
      </w:pPr>
    </w:p>
    <w:sectPr w:rsidR="006B69F5" w:rsidRPr="008E3B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F6D"/>
    <w:rsid w:val="00167CC0"/>
    <w:rsid w:val="008173D7"/>
    <w:rsid w:val="008E3B06"/>
    <w:rsid w:val="00D12F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61DEF-7AFE-43AF-8E09-9503729A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D12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043722">
      <w:bodyDiv w:val="1"/>
      <w:marLeft w:val="0"/>
      <w:marRight w:val="0"/>
      <w:marTop w:val="0"/>
      <w:marBottom w:val="0"/>
      <w:divBdr>
        <w:top w:val="none" w:sz="0" w:space="0" w:color="auto"/>
        <w:left w:val="none" w:sz="0" w:space="0" w:color="auto"/>
        <w:bottom w:val="none" w:sz="0" w:space="0" w:color="auto"/>
        <w:right w:val="none" w:sz="0" w:space="0" w:color="auto"/>
      </w:divBdr>
      <w:divsChild>
        <w:div w:id="604119920">
          <w:marLeft w:val="0"/>
          <w:marRight w:val="0"/>
          <w:marTop w:val="0"/>
          <w:marBottom w:val="0"/>
          <w:divBdr>
            <w:top w:val="none" w:sz="0" w:space="0" w:color="auto"/>
            <w:left w:val="none" w:sz="0" w:space="0" w:color="auto"/>
            <w:bottom w:val="none" w:sz="0" w:space="0" w:color="auto"/>
            <w:right w:val="none" w:sz="0" w:space="0" w:color="auto"/>
          </w:divBdr>
          <w:divsChild>
            <w:div w:id="1187477098">
              <w:marLeft w:val="0"/>
              <w:marRight w:val="0"/>
              <w:marTop w:val="0"/>
              <w:marBottom w:val="0"/>
              <w:divBdr>
                <w:top w:val="none" w:sz="0" w:space="0" w:color="auto"/>
                <w:left w:val="none" w:sz="0" w:space="0" w:color="auto"/>
                <w:bottom w:val="none" w:sz="0" w:space="0" w:color="auto"/>
                <w:right w:val="none" w:sz="0" w:space="0" w:color="auto"/>
              </w:divBdr>
            </w:div>
            <w:div w:id="2086560549">
              <w:marLeft w:val="0"/>
              <w:marRight w:val="0"/>
              <w:marTop w:val="0"/>
              <w:marBottom w:val="0"/>
              <w:divBdr>
                <w:top w:val="none" w:sz="0" w:space="0" w:color="auto"/>
                <w:left w:val="none" w:sz="0" w:space="0" w:color="auto"/>
                <w:bottom w:val="none" w:sz="0" w:space="0" w:color="auto"/>
                <w:right w:val="none" w:sz="0" w:space="0" w:color="auto"/>
              </w:divBdr>
            </w:div>
            <w:div w:id="1902329529">
              <w:marLeft w:val="0"/>
              <w:marRight w:val="0"/>
              <w:marTop w:val="0"/>
              <w:marBottom w:val="0"/>
              <w:divBdr>
                <w:top w:val="none" w:sz="0" w:space="0" w:color="auto"/>
                <w:left w:val="none" w:sz="0" w:space="0" w:color="auto"/>
                <w:bottom w:val="none" w:sz="0" w:space="0" w:color="auto"/>
                <w:right w:val="none" w:sz="0" w:space="0" w:color="auto"/>
              </w:divBdr>
              <w:divsChild>
                <w:div w:id="428239375">
                  <w:marLeft w:val="0"/>
                  <w:marRight w:val="0"/>
                  <w:marTop w:val="0"/>
                  <w:marBottom w:val="0"/>
                  <w:divBdr>
                    <w:top w:val="none" w:sz="0" w:space="0" w:color="auto"/>
                    <w:left w:val="none" w:sz="0" w:space="0" w:color="auto"/>
                    <w:bottom w:val="none" w:sz="0" w:space="0" w:color="auto"/>
                    <w:right w:val="none" w:sz="0" w:space="0" w:color="auto"/>
                  </w:divBdr>
                </w:div>
              </w:divsChild>
            </w:div>
            <w:div w:id="855924476">
              <w:marLeft w:val="0"/>
              <w:marRight w:val="0"/>
              <w:marTop w:val="0"/>
              <w:marBottom w:val="0"/>
              <w:divBdr>
                <w:top w:val="none" w:sz="0" w:space="0" w:color="auto"/>
                <w:left w:val="none" w:sz="0" w:space="0" w:color="auto"/>
                <w:bottom w:val="none" w:sz="0" w:space="0" w:color="auto"/>
                <w:right w:val="none" w:sz="0" w:space="0" w:color="auto"/>
              </w:divBdr>
              <w:divsChild>
                <w:div w:id="1227716377">
                  <w:marLeft w:val="0"/>
                  <w:marRight w:val="0"/>
                  <w:marTop w:val="0"/>
                  <w:marBottom w:val="0"/>
                  <w:divBdr>
                    <w:top w:val="none" w:sz="0" w:space="0" w:color="auto"/>
                    <w:left w:val="none" w:sz="0" w:space="0" w:color="auto"/>
                    <w:bottom w:val="none" w:sz="0" w:space="0" w:color="auto"/>
                    <w:right w:val="none" w:sz="0" w:space="0" w:color="auto"/>
                  </w:divBdr>
                </w:div>
              </w:divsChild>
            </w:div>
            <w:div w:id="472335091">
              <w:marLeft w:val="0"/>
              <w:marRight w:val="0"/>
              <w:marTop w:val="0"/>
              <w:marBottom w:val="0"/>
              <w:divBdr>
                <w:top w:val="none" w:sz="0" w:space="0" w:color="auto"/>
                <w:left w:val="none" w:sz="0" w:space="0" w:color="auto"/>
                <w:bottom w:val="none" w:sz="0" w:space="0" w:color="auto"/>
                <w:right w:val="none" w:sz="0" w:space="0" w:color="auto"/>
              </w:divBdr>
              <w:divsChild>
                <w:div w:id="336270952">
                  <w:marLeft w:val="0"/>
                  <w:marRight w:val="0"/>
                  <w:marTop w:val="0"/>
                  <w:marBottom w:val="0"/>
                  <w:divBdr>
                    <w:top w:val="none" w:sz="0" w:space="0" w:color="auto"/>
                    <w:left w:val="none" w:sz="0" w:space="0" w:color="auto"/>
                    <w:bottom w:val="none" w:sz="0" w:space="0" w:color="auto"/>
                    <w:right w:val="none" w:sz="0" w:space="0" w:color="auto"/>
                  </w:divBdr>
                </w:div>
                <w:div w:id="542057151">
                  <w:marLeft w:val="0"/>
                  <w:marRight w:val="0"/>
                  <w:marTop w:val="0"/>
                  <w:marBottom w:val="0"/>
                  <w:divBdr>
                    <w:top w:val="none" w:sz="0" w:space="0" w:color="auto"/>
                    <w:left w:val="none" w:sz="0" w:space="0" w:color="auto"/>
                    <w:bottom w:val="none" w:sz="0" w:space="0" w:color="auto"/>
                    <w:right w:val="none" w:sz="0" w:space="0" w:color="auto"/>
                  </w:divBdr>
                </w:div>
                <w:div w:id="486899100">
                  <w:marLeft w:val="0"/>
                  <w:marRight w:val="0"/>
                  <w:marTop w:val="0"/>
                  <w:marBottom w:val="0"/>
                  <w:divBdr>
                    <w:top w:val="none" w:sz="0" w:space="0" w:color="auto"/>
                    <w:left w:val="none" w:sz="0" w:space="0" w:color="auto"/>
                    <w:bottom w:val="none" w:sz="0" w:space="0" w:color="auto"/>
                    <w:right w:val="none" w:sz="0" w:space="0" w:color="auto"/>
                  </w:divBdr>
                </w:div>
                <w:div w:id="1894391651">
                  <w:marLeft w:val="0"/>
                  <w:marRight w:val="0"/>
                  <w:marTop w:val="0"/>
                  <w:marBottom w:val="0"/>
                  <w:divBdr>
                    <w:top w:val="none" w:sz="0" w:space="0" w:color="auto"/>
                    <w:left w:val="none" w:sz="0" w:space="0" w:color="auto"/>
                    <w:bottom w:val="none" w:sz="0" w:space="0" w:color="auto"/>
                    <w:right w:val="none" w:sz="0" w:space="0" w:color="auto"/>
                  </w:divBdr>
                </w:div>
              </w:divsChild>
            </w:div>
            <w:div w:id="194078889">
              <w:marLeft w:val="0"/>
              <w:marRight w:val="0"/>
              <w:marTop w:val="0"/>
              <w:marBottom w:val="0"/>
              <w:divBdr>
                <w:top w:val="none" w:sz="0" w:space="0" w:color="auto"/>
                <w:left w:val="none" w:sz="0" w:space="0" w:color="auto"/>
                <w:bottom w:val="none" w:sz="0" w:space="0" w:color="auto"/>
                <w:right w:val="none" w:sz="0" w:space="0" w:color="auto"/>
              </w:divBdr>
              <w:divsChild>
                <w:div w:id="59983759">
                  <w:marLeft w:val="0"/>
                  <w:marRight w:val="0"/>
                  <w:marTop w:val="0"/>
                  <w:marBottom w:val="0"/>
                  <w:divBdr>
                    <w:top w:val="none" w:sz="0" w:space="0" w:color="auto"/>
                    <w:left w:val="none" w:sz="0" w:space="0" w:color="auto"/>
                    <w:bottom w:val="none" w:sz="0" w:space="0" w:color="auto"/>
                    <w:right w:val="none" w:sz="0" w:space="0" w:color="auto"/>
                  </w:divBdr>
                </w:div>
                <w:div w:id="1133405716">
                  <w:marLeft w:val="0"/>
                  <w:marRight w:val="0"/>
                  <w:marTop w:val="0"/>
                  <w:marBottom w:val="0"/>
                  <w:divBdr>
                    <w:top w:val="none" w:sz="0" w:space="0" w:color="auto"/>
                    <w:left w:val="none" w:sz="0" w:space="0" w:color="auto"/>
                    <w:bottom w:val="none" w:sz="0" w:space="0" w:color="auto"/>
                    <w:right w:val="none" w:sz="0" w:space="0" w:color="auto"/>
                  </w:divBdr>
                </w:div>
                <w:div w:id="1032655044">
                  <w:marLeft w:val="0"/>
                  <w:marRight w:val="0"/>
                  <w:marTop w:val="0"/>
                  <w:marBottom w:val="0"/>
                  <w:divBdr>
                    <w:top w:val="none" w:sz="0" w:space="0" w:color="auto"/>
                    <w:left w:val="none" w:sz="0" w:space="0" w:color="auto"/>
                    <w:bottom w:val="none" w:sz="0" w:space="0" w:color="auto"/>
                    <w:right w:val="none" w:sz="0" w:space="0" w:color="auto"/>
                  </w:divBdr>
                </w:div>
                <w:div w:id="856776720">
                  <w:marLeft w:val="0"/>
                  <w:marRight w:val="0"/>
                  <w:marTop w:val="0"/>
                  <w:marBottom w:val="0"/>
                  <w:divBdr>
                    <w:top w:val="none" w:sz="0" w:space="0" w:color="auto"/>
                    <w:left w:val="none" w:sz="0" w:space="0" w:color="auto"/>
                    <w:bottom w:val="none" w:sz="0" w:space="0" w:color="auto"/>
                    <w:right w:val="none" w:sz="0" w:space="0" w:color="auto"/>
                  </w:divBdr>
                </w:div>
                <w:div w:id="1547137795">
                  <w:marLeft w:val="0"/>
                  <w:marRight w:val="0"/>
                  <w:marTop w:val="0"/>
                  <w:marBottom w:val="0"/>
                  <w:divBdr>
                    <w:top w:val="none" w:sz="0" w:space="0" w:color="auto"/>
                    <w:left w:val="none" w:sz="0" w:space="0" w:color="auto"/>
                    <w:bottom w:val="none" w:sz="0" w:space="0" w:color="auto"/>
                    <w:right w:val="none" w:sz="0" w:space="0" w:color="auto"/>
                  </w:divBdr>
                </w:div>
                <w:div w:id="1575504628">
                  <w:marLeft w:val="0"/>
                  <w:marRight w:val="0"/>
                  <w:marTop w:val="0"/>
                  <w:marBottom w:val="0"/>
                  <w:divBdr>
                    <w:top w:val="none" w:sz="0" w:space="0" w:color="auto"/>
                    <w:left w:val="none" w:sz="0" w:space="0" w:color="auto"/>
                    <w:bottom w:val="none" w:sz="0" w:space="0" w:color="auto"/>
                    <w:right w:val="none" w:sz="0" w:space="0" w:color="auto"/>
                  </w:divBdr>
                </w:div>
                <w:div w:id="501312173">
                  <w:marLeft w:val="0"/>
                  <w:marRight w:val="0"/>
                  <w:marTop w:val="0"/>
                  <w:marBottom w:val="0"/>
                  <w:divBdr>
                    <w:top w:val="none" w:sz="0" w:space="0" w:color="auto"/>
                    <w:left w:val="none" w:sz="0" w:space="0" w:color="auto"/>
                    <w:bottom w:val="none" w:sz="0" w:space="0" w:color="auto"/>
                    <w:right w:val="none" w:sz="0" w:space="0" w:color="auto"/>
                  </w:divBdr>
                </w:div>
              </w:divsChild>
            </w:div>
            <w:div w:id="1794248274">
              <w:marLeft w:val="0"/>
              <w:marRight w:val="0"/>
              <w:marTop w:val="0"/>
              <w:marBottom w:val="0"/>
              <w:divBdr>
                <w:top w:val="none" w:sz="0" w:space="0" w:color="auto"/>
                <w:left w:val="none" w:sz="0" w:space="0" w:color="auto"/>
                <w:bottom w:val="none" w:sz="0" w:space="0" w:color="auto"/>
                <w:right w:val="none" w:sz="0" w:space="0" w:color="auto"/>
              </w:divBdr>
              <w:divsChild>
                <w:div w:id="971984633">
                  <w:marLeft w:val="0"/>
                  <w:marRight w:val="0"/>
                  <w:marTop w:val="0"/>
                  <w:marBottom w:val="0"/>
                  <w:divBdr>
                    <w:top w:val="none" w:sz="0" w:space="0" w:color="auto"/>
                    <w:left w:val="none" w:sz="0" w:space="0" w:color="auto"/>
                    <w:bottom w:val="none" w:sz="0" w:space="0" w:color="auto"/>
                    <w:right w:val="none" w:sz="0" w:space="0" w:color="auto"/>
                  </w:divBdr>
                </w:div>
                <w:div w:id="2022706356">
                  <w:marLeft w:val="0"/>
                  <w:marRight w:val="0"/>
                  <w:marTop w:val="0"/>
                  <w:marBottom w:val="0"/>
                  <w:divBdr>
                    <w:top w:val="none" w:sz="0" w:space="0" w:color="auto"/>
                    <w:left w:val="none" w:sz="0" w:space="0" w:color="auto"/>
                    <w:bottom w:val="none" w:sz="0" w:space="0" w:color="auto"/>
                    <w:right w:val="none" w:sz="0" w:space="0" w:color="auto"/>
                  </w:divBdr>
                </w:div>
              </w:divsChild>
            </w:div>
            <w:div w:id="1865707338">
              <w:marLeft w:val="0"/>
              <w:marRight w:val="0"/>
              <w:marTop w:val="0"/>
              <w:marBottom w:val="0"/>
              <w:divBdr>
                <w:top w:val="none" w:sz="0" w:space="0" w:color="auto"/>
                <w:left w:val="none" w:sz="0" w:space="0" w:color="auto"/>
                <w:bottom w:val="none" w:sz="0" w:space="0" w:color="auto"/>
                <w:right w:val="none" w:sz="0" w:space="0" w:color="auto"/>
              </w:divBdr>
              <w:divsChild>
                <w:div w:id="2091540257">
                  <w:marLeft w:val="0"/>
                  <w:marRight w:val="0"/>
                  <w:marTop w:val="0"/>
                  <w:marBottom w:val="0"/>
                  <w:divBdr>
                    <w:top w:val="none" w:sz="0" w:space="0" w:color="auto"/>
                    <w:left w:val="none" w:sz="0" w:space="0" w:color="auto"/>
                    <w:bottom w:val="none" w:sz="0" w:space="0" w:color="auto"/>
                    <w:right w:val="none" w:sz="0" w:space="0" w:color="auto"/>
                  </w:divBdr>
                </w:div>
                <w:div w:id="442308967">
                  <w:marLeft w:val="0"/>
                  <w:marRight w:val="0"/>
                  <w:marTop w:val="0"/>
                  <w:marBottom w:val="0"/>
                  <w:divBdr>
                    <w:top w:val="none" w:sz="0" w:space="0" w:color="auto"/>
                    <w:left w:val="none" w:sz="0" w:space="0" w:color="auto"/>
                    <w:bottom w:val="none" w:sz="0" w:space="0" w:color="auto"/>
                    <w:right w:val="none" w:sz="0" w:space="0" w:color="auto"/>
                  </w:divBdr>
                </w:div>
                <w:div w:id="220335451">
                  <w:marLeft w:val="0"/>
                  <w:marRight w:val="0"/>
                  <w:marTop w:val="0"/>
                  <w:marBottom w:val="0"/>
                  <w:divBdr>
                    <w:top w:val="none" w:sz="0" w:space="0" w:color="auto"/>
                    <w:left w:val="none" w:sz="0" w:space="0" w:color="auto"/>
                    <w:bottom w:val="none" w:sz="0" w:space="0" w:color="auto"/>
                    <w:right w:val="none" w:sz="0" w:space="0" w:color="auto"/>
                  </w:divBdr>
                </w:div>
                <w:div w:id="1806696589">
                  <w:marLeft w:val="0"/>
                  <w:marRight w:val="0"/>
                  <w:marTop w:val="0"/>
                  <w:marBottom w:val="0"/>
                  <w:divBdr>
                    <w:top w:val="none" w:sz="0" w:space="0" w:color="auto"/>
                    <w:left w:val="none" w:sz="0" w:space="0" w:color="auto"/>
                    <w:bottom w:val="none" w:sz="0" w:space="0" w:color="auto"/>
                    <w:right w:val="none" w:sz="0" w:space="0" w:color="auto"/>
                  </w:divBdr>
                </w:div>
                <w:div w:id="488793887">
                  <w:marLeft w:val="0"/>
                  <w:marRight w:val="0"/>
                  <w:marTop w:val="0"/>
                  <w:marBottom w:val="0"/>
                  <w:divBdr>
                    <w:top w:val="none" w:sz="0" w:space="0" w:color="auto"/>
                    <w:left w:val="none" w:sz="0" w:space="0" w:color="auto"/>
                    <w:bottom w:val="none" w:sz="0" w:space="0" w:color="auto"/>
                    <w:right w:val="none" w:sz="0" w:space="0" w:color="auto"/>
                  </w:divBdr>
                </w:div>
                <w:div w:id="936138645">
                  <w:marLeft w:val="0"/>
                  <w:marRight w:val="0"/>
                  <w:marTop w:val="0"/>
                  <w:marBottom w:val="0"/>
                  <w:divBdr>
                    <w:top w:val="none" w:sz="0" w:space="0" w:color="auto"/>
                    <w:left w:val="none" w:sz="0" w:space="0" w:color="auto"/>
                    <w:bottom w:val="none" w:sz="0" w:space="0" w:color="auto"/>
                    <w:right w:val="none" w:sz="0" w:space="0" w:color="auto"/>
                  </w:divBdr>
                </w:div>
                <w:div w:id="338698732">
                  <w:marLeft w:val="0"/>
                  <w:marRight w:val="0"/>
                  <w:marTop w:val="0"/>
                  <w:marBottom w:val="0"/>
                  <w:divBdr>
                    <w:top w:val="none" w:sz="0" w:space="0" w:color="auto"/>
                    <w:left w:val="none" w:sz="0" w:space="0" w:color="auto"/>
                    <w:bottom w:val="none" w:sz="0" w:space="0" w:color="auto"/>
                    <w:right w:val="none" w:sz="0" w:space="0" w:color="auto"/>
                  </w:divBdr>
                </w:div>
              </w:divsChild>
            </w:div>
            <w:div w:id="588393517">
              <w:marLeft w:val="0"/>
              <w:marRight w:val="0"/>
              <w:marTop w:val="0"/>
              <w:marBottom w:val="0"/>
              <w:divBdr>
                <w:top w:val="none" w:sz="0" w:space="0" w:color="auto"/>
                <w:left w:val="none" w:sz="0" w:space="0" w:color="auto"/>
                <w:bottom w:val="none" w:sz="0" w:space="0" w:color="auto"/>
                <w:right w:val="none" w:sz="0" w:space="0" w:color="auto"/>
              </w:divBdr>
              <w:divsChild>
                <w:div w:id="224224229">
                  <w:marLeft w:val="0"/>
                  <w:marRight w:val="0"/>
                  <w:marTop w:val="0"/>
                  <w:marBottom w:val="0"/>
                  <w:divBdr>
                    <w:top w:val="none" w:sz="0" w:space="0" w:color="auto"/>
                    <w:left w:val="none" w:sz="0" w:space="0" w:color="auto"/>
                    <w:bottom w:val="none" w:sz="0" w:space="0" w:color="auto"/>
                    <w:right w:val="none" w:sz="0" w:space="0" w:color="auto"/>
                  </w:divBdr>
                </w:div>
                <w:div w:id="1647513575">
                  <w:marLeft w:val="0"/>
                  <w:marRight w:val="0"/>
                  <w:marTop w:val="0"/>
                  <w:marBottom w:val="0"/>
                  <w:divBdr>
                    <w:top w:val="none" w:sz="0" w:space="0" w:color="auto"/>
                    <w:left w:val="none" w:sz="0" w:space="0" w:color="auto"/>
                    <w:bottom w:val="none" w:sz="0" w:space="0" w:color="auto"/>
                    <w:right w:val="none" w:sz="0" w:space="0" w:color="auto"/>
                  </w:divBdr>
                </w:div>
                <w:div w:id="502473844">
                  <w:marLeft w:val="0"/>
                  <w:marRight w:val="0"/>
                  <w:marTop w:val="0"/>
                  <w:marBottom w:val="0"/>
                  <w:divBdr>
                    <w:top w:val="none" w:sz="0" w:space="0" w:color="auto"/>
                    <w:left w:val="none" w:sz="0" w:space="0" w:color="auto"/>
                    <w:bottom w:val="none" w:sz="0" w:space="0" w:color="auto"/>
                    <w:right w:val="none" w:sz="0" w:space="0" w:color="auto"/>
                  </w:divBdr>
                </w:div>
                <w:div w:id="24334819">
                  <w:marLeft w:val="0"/>
                  <w:marRight w:val="0"/>
                  <w:marTop w:val="0"/>
                  <w:marBottom w:val="0"/>
                  <w:divBdr>
                    <w:top w:val="none" w:sz="0" w:space="0" w:color="auto"/>
                    <w:left w:val="none" w:sz="0" w:space="0" w:color="auto"/>
                    <w:bottom w:val="none" w:sz="0" w:space="0" w:color="auto"/>
                    <w:right w:val="none" w:sz="0" w:space="0" w:color="auto"/>
                  </w:divBdr>
                </w:div>
                <w:div w:id="304286986">
                  <w:marLeft w:val="0"/>
                  <w:marRight w:val="0"/>
                  <w:marTop w:val="0"/>
                  <w:marBottom w:val="0"/>
                  <w:divBdr>
                    <w:top w:val="none" w:sz="0" w:space="0" w:color="auto"/>
                    <w:left w:val="none" w:sz="0" w:space="0" w:color="auto"/>
                    <w:bottom w:val="none" w:sz="0" w:space="0" w:color="auto"/>
                    <w:right w:val="none" w:sz="0" w:space="0" w:color="auto"/>
                  </w:divBdr>
                </w:div>
                <w:div w:id="1383669999">
                  <w:marLeft w:val="0"/>
                  <w:marRight w:val="0"/>
                  <w:marTop w:val="0"/>
                  <w:marBottom w:val="0"/>
                  <w:divBdr>
                    <w:top w:val="none" w:sz="0" w:space="0" w:color="auto"/>
                    <w:left w:val="none" w:sz="0" w:space="0" w:color="auto"/>
                    <w:bottom w:val="none" w:sz="0" w:space="0" w:color="auto"/>
                    <w:right w:val="none" w:sz="0" w:space="0" w:color="auto"/>
                  </w:divBdr>
                </w:div>
                <w:div w:id="2028097761">
                  <w:marLeft w:val="0"/>
                  <w:marRight w:val="0"/>
                  <w:marTop w:val="0"/>
                  <w:marBottom w:val="0"/>
                  <w:divBdr>
                    <w:top w:val="none" w:sz="0" w:space="0" w:color="auto"/>
                    <w:left w:val="none" w:sz="0" w:space="0" w:color="auto"/>
                    <w:bottom w:val="none" w:sz="0" w:space="0" w:color="auto"/>
                    <w:right w:val="none" w:sz="0" w:space="0" w:color="auto"/>
                  </w:divBdr>
                </w:div>
                <w:div w:id="508059529">
                  <w:marLeft w:val="0"/>
                  <w:marRight w:val="0"/>
                  <w:marTop w:val="0"/>
                  <w:marBottom w:val="0"/>
                  <w:divBdr>
                    <w:top w:val="none" w:sz="0" w:space="0" w:color="auto"/>
                    <w:left w:val="none" w:sz="0" w:space="0" w:color="auto"/>
                    <w:bottom w:val="none" w:sz="0" w:space="0" w:color="auto"/>
                    <w:right w:val="none" w:sz="0" w:space="0" w:color="auto"/>
                  </w:divBdr>
                </w:div>
              </w:divsChild>
            </w:div>
            <w:div w:id="1067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5986</Words>
  <Characters>35922</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Łusiewicz</dc:creator>
  <cp:keywords/>
  <dc:description/>
  <cp:lastModifiedBy>Andrzej Łusiewicz</cp:lastModifiedBy>
  <cp:revision>2</cp:revision>
  <dcterms:created xsi:type="dcterms:W3CDTF">2017-06-13T13:31:00Z</dcterms:created>
  <dcterms:modified xsi:type="dcterms:W3CDTF">2017-06-13T13:42:00Z</dcterms:modified>
</cp:coreProperties>
</file>